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0EB4" w14:textId="07943EB4" w:rsidR="00BA5038" w:rsidRDefault="00BA5038" w:rsidP="00BA5038">
      <w:pPr>
        <w:jc w:val="center"/>
      </w:pPr>
      <w:r w:rsidRPr="00667648">
        <w:t xml:space="preserve">Monday </w:t>
      </w:r>
      <w:r w:rsidR="00A67FDB">
        <w:t>27</w:t>
      </w:r>
      <w:r w:rsidR="00F87C0A" w:rsidRPr="00667648">
        <w:rPr>
          <w:rFonts w:ascii="Microsoft YaHei" w:eastAsia="Microsoft YaHei" w:hAnsi="Microsoft YaHei" w:cs="Microsoft YaHei" w:hint="eastAsia"/>
          <w:vertAlign w:val="superscript"/>
          <w:lang w:eastAsia="zh-CN"/>
        </w:rPr>
        <w:t>s</w:t>
      </w:r>
      <w:r w:rsidR="00F87C0A" w:rsidRPr="00667648">
        <w:rPr>
          <w:rFonts w:ascii="Microsoft YaHei" w:eastAsia="Microsoft YaHei" w:hAnsi="Microsoft YaHei" w:cs="Microsoft YaHei"/>
          <w:vertAlign w:val="superscript"/>
          <w:lang w:eastAsia="zh-CN"/>
        </w:rPr>
        <w:t>t</w:t>
      </w:r>
      <w:r w:rsidR="00F87C0A" w:rsidRPr="00667648">
        <w:rPr>
          <w:rFonts w:ascii="Microsoft YaHei" w:eastAsia="Microsoft YaHei" w:hAnsi="Microsoft YaHei" w:cs="Microsoft YaHei"/>
          <w:lang w:eastAsia="zh-CN"/>
        </w:rPr>
        <w:t xml:space="preserve"> </w:t>
      </w:r>
      <w:r w:rsidR="00B035D3">
        <w:t>September</w:t>
      </w:r>
      <w:r w:rsidRPr="00667648">
        <w:t xml:space="preserve"> 202</w:t>
      </w:r>
      <w:r w:rsidR="00F515D9" w:rsidRPr="00667648">
        <w:t>1</w:t>
      </w:r>
      <w:r w:rsidRPr="00667648">
        <w:t xml:space="preserve">, </w:t>
      </w:r>
      <w:r w:rsidR="00B035D3">
        <w:t>17</w:t>
      </w:r>
      <w:r w:rsidR="00F87C0A" w:rsidRPr="00667648">
        <w:t>:</w:t>
      </w:r>
      <w:r w:rsidR="00B035D3">
        <w:t>3</w:t>
      </w:r>
      <w:r w:rsidR="00F87C0A" w:rsidRPr="00667648">
        <w:t>0</w:t>
      </w:r>
      <w:r w:rsidRPr="00667648">
        <w:t xml:space="preserve"> to </w:t>
      </w:r>
      <w:r w:rsidR="00F87C0A" w:rsidRPr="00667648">
        <w:t>1</w:t>
      </w:r>
      <w:r w:rsidR="00B035D3">
        <w:t>9</w:t>
      </w:r>
      <w:r w:rsidRPr="00667648">
        <w:t>:</w:t>
      </w:r>
      <w:r w:rsidR="00F87C0A" w:rsidRPr="00667648">
        <w:t>30</w:t>
      </w:r>
    </w:p>
    <w:p w14:paraId="288A1E59" w14:textId="4CC19E44" w:rsidR="00BA5038" w:rsidRPr="00E735C6" w:rsidRDefault="00C66E5B" w:rsidP="00BA5038">
      <w:pPr>
        <w:jc w:val="center"/>
      </w:pPr>
      <w:r>
        <w:t>Microsoft Teams</w:t>
      </w:r>
      <w:r w:rsidR="00BA5038"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7CB888DD" w14:textId="11229D6A" w:rsidR="00F515D9" w:rsidRDefault="00F515D9" w:rsidP="00F515D9">
            <w:r w:rsidRPr="005A4A5F">
              <w:t xml:space="preserve">Miles Adcock – </w:t>
            </w:r>
            <w:r w:rsidR="006F136E">
              <w:t>Concurrent Technologies</w:t>
            </w:r>
          </w:p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195D9DE6" w14:textId="77777777" w:rsidR="00F9617E" w:rsidRDefault="00F9617E" w:rsidP="00057197">
            <w:r w:rsidRPr="00F9617E">
              <w:t xml:space="preserve">Eman Martin-Vignerte – Bosch </w:t>
            </w:r>
          </w:p>
          <w:p w14:paraId="0CF11DAE" w14:textId="5DC60991" w:rsidR="00767B32" w:rsidRDefault="00D674AA" w:rsidP="00057197">
            <w:r w:rsidRPr="00D674AA">
              <w:t>Kirstie Cochrane – University of Essex</w:t>
            </w:r>
          </w:p>
          <w:p w14:paraId="33FD691B" w14:textId="2D98D664" w:rsidR="006F3354" w:rsidRDefault="00F03F7C" w:rsidP="0040278A">
            <w:r>
              <w:t>David Rayner</w:t>
            </w:r>
            <w:r w:rsidR="006F3354">
              <w:t xml:space="preserve"> – </w:t>
            </w:r>
            <w:r w:rsidR="000946BA">
              <w:t>Birkett Long LLP</w:t>
            </w:r>
          </w:p>
          <w:p w14:paraId="5B6580D6" w14:textId="11831B9D" w:rsidR="00E65081" w:rsidRDefault="00E65081" w:rsidP="0040278A">
            <w:r>
              <w:t>Jenny Young – ARU</w:t>
            </w:r>
            <w:r w:rsidR="00CB2CEA">
              <w:t xml:space="preserve"> (</w:t>
            </w:r>
            <w:r w:rsidR="00504B65">
              <w:t>sub for</w:t>
            </w:r>
            <w:r w:rsidR="00CB2CEA">
              <w:t xml:space="preserve"> Fiona Bodle)</w:t>
            </w:r>
            <w:r>
              <w:t xml:space="preserve"> </w:t>
            </w:r>
          </w:p>
          <w:p w14:paraId="08899288" w14:textId="77777777" w:rsidR="00504B65" w:rsidRDefault="00504B65" w:rsidP="00504B65">
            <w:r>
              <w:t>Cllr Lesley Wagland - Essex CC</w:t>
            </w:r>
          </w:p>
          <w:p w14:paraId="0040676D" w14:textId="77777777" w:rsidR="00504B65" w:rsidRDefault="00504B65" w:rsidP="00504B65">
            <w:r w:rsidRPr="00EB1507">
              <w:t>Cllr Marie</w:t>
            </w:r>
            <w:r>
              <w:t xml:space="preserve"> Goldman – Chelmsford DC </w:t>
            </w:r>
          </w:p>
          <w:p w14:paraId="6F6677D5" w14:textId="6DC707A3" w:rsidR="000946BA" w:rsidRPr="00057197" w:rsidRDefault="00504B65" w:rsidP="00504B65">
            <w:pPr>
              <w:jc w:val="left"/>
            </w:pPr>
            <w:r>
              <w:t xml:space="preserve">Cllr Graham Butland – Braintree DC </w:t>
            </w: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6B2BA580" w14:textId="02CE959B" w:rsidR="00FD2DB8" w:rsidRDefault="00F5316B" w:rsidP="0040278A">
            <w:pPr>
              <w:jc w:val="left"/>
            </w:pPr>
            <w:r>
              <w:t>Suz</w:t>
            </w:r>
            <w:r w:rsidR="006D2A4F">
              <w:t>a</w:t>
            </w:r>
            <w:r>
              <w:t>n</w:t>
            </w:r>
            <w:r w:rsidR="006D2A4F">
              <w:t>ne</w:t>
            </w:r>
            <w:r>
              <w:t xml:space="preserve"> Be</w:t>
            </w:r>
            <w:r w:rsidR="006D2A4F">
              <w:t>n</w:t>
            </w:r>
            <w:r w:rsidR="002342B5">
              <w:t>n</w:t>
            </w:r>
            <w:r w:rsidR="006D2A4F">
              <w:t>et</w:t>
            </w:r>
            <w:r w:rsidR="00804EF3">
              <w:t>t</w:t>
            </w:r>
            <w:r w:rsidR="003A6365">
              <w:t xml:space="preserve"> (SELEP)</w:t>
            </w:r>
          </w:p>
          <w:p w14:paraId="5EB73DD2" w14:textId="77777777" w:rsidR="00161D0F" w:rsidRDefault="00057197" w:rsidP="00161D0F">
            <w:pPr>
              <w:jc w:val="left"/>
            </w:pPr>
            <w:r>
              <w:t>Claudia McKibbin – ECC Secretariat</w:t>
            </w:r>
          </w:p>
          <w:p w14:paraId="2389F434" w14:textId="2073731A" w:rsidR="00161D0F" w:rsidRDefault="00161D0F" w:rsidP="00161D0F">
            <w:pPr>
              <w:jc w:val="left"/>
            </w:pPr>
            <w:r>
              <w:t xml:space="preserve">Rob Willis – ECC </w:t>
            </w:r>
            <w:r w:rsidRPr="00161D0F">
              <w:t>Secretariat</w:t>
            </w:r>
          </w:p>
          <w:p w14:paraId="737EE483" w14:textId="0B90C158" w:rsidR="00161D0F" w:rsidRDefault="00467065" w:rsidP="00161D0F">
            <w:r>
              <w:t>Mark Doran</w:t>
            </w:r>
            <w:r w:rsidR="00161D0F">
              <w:t xml:space="preserve"> – </w:t>
            </w:r>
            <w:r w:rsidR="00804EF3">
              <w:t xml:space="preserve">ECC </w:t>
            </w:r>
            <w:r w:rsidR="00804EF3" w:rsidRPr="00003D2A">
              <w:t>Secretariat</w:t>
            </w:r>
          </w:p>
          <w:p w14:paraId="1DBFD369" w14:textId="74271CFB" w:rsidR="003A6365" w:rsidRDefault="00804EF3" w:rsidP="00161D0F">
            <w:r>
              <w:t>Lin Perry</w:t>
            </w:r>
            <w:r w:rsidR="003A6365">
              <w:t xml:space="preserve"> </w:t>
            </w:r>
            <w:r w:rsidR="006F3354">
              <w:t>–</w:t>
            </w:r>
            <w:r w:rsidR="003A6365">
              <w:t xml:space="preserve"> </w:t>
            </w:r>
            <w:r>
              <w:t xml:space="preserve">ECC </w:t>
            </w:r>
            <w:r w:rsidRPr="00003D2A">
              <w:t>Secretariat</w:t>
            </w:r>
          </w:p>
          <w:p w14:paraId="7064461E" w14:textId="440C38C2" w:rsidR="006F3354" w:rsidRDefault="00804EF3" w:rsidP="00161D0F">
            <w:r>
              <w:t xml:space="preserve">Peter Manning </w:t>
            </w:r>
            <w:r w:rsidR="006F3354">
              <w:t xml:space="preserve">– ECC </w:t>
            </w:r>
          </w:p>
          <w:p w14:paraId="23EA4571" w14:textId="5CCCBEB8" w:rsidR="00CD0798" w:rsidRDefault="009E5B99" w:rsidP="00161D0F">
            <w:r>
              <w:t>Karthik Du</w:t>
            </w:r>
            <w:r w:rsidR="00491508">
              <w:t>rg</w:t>
            </w:r>
            <w:r>
              <w:t>aprasad</w:t>
            </w:r>
            <w:r w:rsidR="00491508">
              <w:t xml:space="preserve"> </w:t>
            </w:r>
            <w:r w:rsidR="00F164C4">
              <w:t>– ECC</w:t>
            </w:r>
          </w:p>
          <w:p w14:paraId="0E282287" w14:textId="1B453B5F" w:rsidR="00804EF3" w:rsidRDefault="00B904E9" w:rsidP="00161D0F">
            <w:r>
              <w:t>Avjeet Grewal – ECC</w:t>
            </w:r>
          </w:p>
          <w:p w14:paraId="776ADA98" w14:textId="77777777" w:rsidR="00504B65" w:rsidRDefault="00504B65" w:rsidP="00504B65">
            <w:r w:rsidRPr="0022356E">
              <w:t>Cllr Tony Ball</w:t>
            </w:r>
            <w:r>
              <w:t xml:space="preserve"> – Essex CC </w:t>
            </w:r>
          </w:p>
          <w:p w14:paraId="574F49F4" w14:textId="112D2531" w:rsidR="0022007D" w:rsidRPr="000C5CE5" w:rsidRDefault="00504B65" w:rsidP="00391199">
            <w:r>
              <w:t>Cllr Mark Durham Essex CC</w:t>
            </w: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4A5B70DB">
        <w:trPr>
          <w:trHeight w:val="484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2D14AF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D14AF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057197" w:rsidRPr="00A32158" w14:paraId="44C9694E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81C" w14:textId="77777777" w:rsidR="00057197" w:rsidRPr="00C1342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 xml:space="preserve">Welcome </w:t>
            </w:r>
          </w:p>
          <w:p w14:paraId="4909948B" w14:textId="6D02079C" w:rsidR="00057197" w:rsidRPr="00057197" w:rsidRDefault="00057197" w:rsidP="00FD012E">
            <w:pPr>
              <w:pStyle w:val="ListParagraph"/>
              <w:numPr>
                <w:ilvl w:val="0"/>
                <w:numId w:val="3"/>
              </w:numPr>
              <w:spacing w:before="60" w:after="60"/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4AF3" w14:textId="39177762" w:rsidR="00083377" w:rsidRDefault="00057197" w:rsidP="00083377">
            <w:r w:rsidRPr="002D14AF">
              <w:t>Apologies:</w:t>
            </w:r>
            <w:r w:rsidR="00AB116B">
              <w:t xml:space="preserve"> </w:t>
            </w:r>
          </w:p>
          <w:p w14:paraId="116CFB68" w14:textId="77777777" w:rsidR="007A1CA1" w:rsidRDefault="00083377" w:rsidP="007A1CA1">
            <w:pPr>
              <w:pStyle w:val="ListParagraph"/>
              <w:numPr>
                <w:ilvl w:val="0"/>
                <w:numId w:val="4"/>
              </w:numPr>
            </w:pPr>
            <w:r>
              <w:t>Lara Fox – Objective IT</w:t>
            </w:r>
          </w:p>
          <w:p w14:paraId="6F1AA7E4" w14:textId="77777777" w:rsidR="00B27DB4" w:rsidRDefault="007A1CA1" w:rsidP="00B27DB4">
            <w:pPr>
              <w:pStyle w:val="ListParagraph"/>
              <w:numPr>
                <w:ilvl w:val="0"/>
                <w:numId w:val="4"/>
              </w:numPr>
            </w:pPr>
            <w:r w:rsidRPr="009C6F9E">
              <w:t>Richard Davidson – Willmott Dixon Construction</w:t>
            </w:r>
            <w:r>
              <w:t xml:space="preserve"> </w:t>
            </w:r>
          </w:p>
          <w:p w14:paraId="70A26CFD" w14:textId="77777777" w:rsidR="00057797" w:rsidRDefault="00B27DB4" w:rsidP="00057797">
            <w:pPr>
              <w:pStyle w:val="ListParagraph"/>
              <w:numPr>
                <w:ilvl w:val="0"/>
                <w:numId w:val="4"/>
              </w:numPr>
            </w:pPr>
            <w:r w:rsidRPr="004273AC">
              <w:t xml:space="preserve">Fiona Bodle </w:t>
            </w:r>
            <w:r>
              <w:t>–</w:t>
            </w:r>
            <w:r w:rsidRPr="004273AC">
              <w:t xml:space="preserve"> ARU</w:t>
            </w:r>
            <w:r>
              <w:t xml:space="preserve"> </w:t>
            </w:r>
          </w:p>
          <w:p w14:paraId="5918B092" w14:textId="77777777" w:rsidR="00070B6B" w:rsidRDefault="00057797" w:rsidP="00070B6B">
            <w:pPr>
              <w:pStyle w:val="ListParagraph"/>
              <w:numPr>
                <w:ilvl w:val="0"/>
                <w:numId w:val="4"/>
              </w:numPr>
            </w:pPr>
            <w:r w:rsidRPr="00BB5476">
              <w:t>Lindsey Hayward – Konica Minolta</w:t>
            </w:r>
            <w:r w:rsidRPr="00DD65D7">
              <w:t xml:space="preserve"> </w:t>
            </w:r>
          </w:p>
          <w:p w14:paraId="7614192F" w14:textId="7C62104F" w:rsidR="00070B6B" w:rsidRDefault="00070B6B" w:rsidP="00070B6B">
            <w:pPr>
              <w:pStyle w:val="ListParagraph"/>
              <w:numPr>
                <w:ilvl w:val="0"/>
                <w:numId w:val="4"/>
              </w:numPr>
            </w:pPr>
            <w:r>
              <w:t xml:space="preserve">Claire Lewis – Visteon  </w:t>
            </w:r>
          </w:p>
          <w:p w14:paraId="0D477066" w14:textId="59C649E7" w:rsidR="00083377" w:rsidRDefault="00070B6B" w:rsidP="00E356D5">
            <w:pPr>
              <w:pStyle w:val="ListParagraph"/>
              <w:numPr>
                <w:ilvl w:val="0"/>
                <w:numId w:val="4"/>
              </w:numPr>
            </w:pPr>
            <w:r>
              <w:t xml:space="preserve">Trevor Scott – </w:t>
            </w:r>
            <w:proofErr w:type="spellStart"/>
            <w:r>
              <w:t>Simarco</w:t>
            </w:r>
            <w:proofErr w:type="spellEnd"/>
            <w:r>
              <w:t xml:space="preserve"> Worldwide Logistics</w:t>
            </w:r>
          </w:p>
          <w:p w14:paraId="270E0261" w14:textId="544BAE43" w:rsidR="00AB116B" w:rsidRDefault="00AB116B" w:rsidP="00E356D5">
            <w:pPr>
              <w:pStyle w:val="ListParagraph"/>
              <w:numPr>
                <w:ilvl w:val="0"/>
                <w:numId w:val="4"/>
              </w:numPr>
            </w:pPr>
            <w:r>
              <w:t xml:space="preserve">Steve Evison – ECC </w:t>
            </w:r>
            <w:r w:rsidRPr="00003D2A">
              <w:t>Secretariat</w:t>
            </w:r>
          </w:p>
          <w:p w14:paraId="317CED1C" w14:textId="585FDAE4" w:rsidR="004C38C3" w:rsidRDefault="004C38C3" w:rsidP="009724D1">
            <w:pPr>
              <w:ind w:left="360"/>
            </w:pPr>
          </w:p>
          <w:p w14:paraId="06B7A8FB" w14:textId="08762D8D" w:rsidR="004C38C3" w:rsidRDefault="004C38C3" w:rsidP="004C38C3">
            <w:r>
              <w:t>This meeting was recorded</w:t>
            </w:r>
            <w:r w:rsidR="00AF4F94">
              <w:t>.</w:t>
            </w:r>
          </w:p>
          <w:p w14:paraId="24900552" w14:textId="77777777" w:rsidR="00E92E2E" w:rsidRDefault="00E92E2E" w:rsidP="004C38C3"/>
          <w:p w14:paraId="38BE3651" w14:textId="263A45AF" w:rsidR="006D33F0" w:rsidRPr="00E92E2E" w:rsidRDefault="00E92E2E" w:rsidP="004C38C3">
            <w:pPr>
              <w:rPr>
                <w:b/>
                <w:bCs/>
              </w:rPr>
            </w:pPr>
            <w:r w:rsidRPr="00E92E2E">
              <w:rPr>
                <w:b/>
                <w:bCs/>
              </w:rPr>
              <w:t>Register of Interests:</w:t>
            </w:r>
          </w:p>
          <w:p w14:paraId="19C8BB62" w14:textId="6F5B78D5" w:rsidR="0022007D" w:rsidRPr="002D14AF" w:rsidRDefault="00C12BF6" w:rsidP="00C12BF6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 xml:space="preserve">Andy Sparks – Chelmsford College is benefiting from SELEP LGF for its Construction Centre </w:t>
            </w:r>
          </w:p>
        </w:tc>
      </w:tr>
      <w:tr w:rsidR="00057197" w:rsidRPr="00A32158" w14:paraId="024A4F05" w14:textId="77777777" w:rsidTr="4A5B70DB">
        <w:trPr>
          <w:trHeight w:val="46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E58" w14:textId="58A6FC82" w:rsidR="00057197" w:rsidRPr="009542C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889" w14:textId="77777777" w:rsidR="00057197" w:rsidRDefault="00D354EC" w:rsidP="00057197">
            <w:pPr>
              <w:rPr>
                <w:rFonts w:cstheme="minorHAnsi"/>
              </w:rPr>
            </w:pPr>
            <w:r w:rsidRPr="002D14AF">
              <w:rPr>
                <w:rFonts w:cstheme="minorHAnsi"/>
              </w:rPr>
              <w:t>Approved</w:t>
            </w:r>
            <w:r w:rsidR="00AF4F94">
              <w:rPr>
                <w:rFonts w:cstheme="minorHAnsi"/>
              </w:rPr>
              <w:t>.</w:t>
            </w:r>
          </w:p>
          <w:p w14:paraId="01C87557" w14:textId="33B3B4DC" w:rsidR="00030040" w:rsidRPr="002D14AF" w:rsidRDefault="00030040" w:rsidP="00057197">
            <w:pPr>
              <w:rPr>
                <w:rFonts w:cstheme="minorHAnsi"/>
              </w:rPr>
            </w:pPr>
            <w:r>
              <w:rPr>
                <w:rFonts w:cstheme="minorHAnsi"/>
              </w:rPr>
              <w:t>Note action about persistent non-attendees.</w:t>
            </w:r>
          </w:p>
        </w:tc>
      </w:tr>
      <w:tr w:rsidR="00160946" w:rsidRPr="00A32158" w14:paraId="48CC0182" w14:textId="77777777" w:rsidTr="4A5B70DB">
        <w:trPr>
          <w:trHeight w:val="53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3A1" w14:textId="717257BB" w:rsidR="00160946" w:rsidRDefault="001605FC" w:rsidP="0016020C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Update of ECC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B0EB" w14:textId="1929EFA7" w:rsidR="00160946" w:rsidRDefault="00BA1826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Mark Doran g</w:t>
            </w:r>
            <w:r w:rsidR="00625FC0">
              <w:t>a</w:t>
            </w:r>
            <w:r>
              <w:t xml:space="preserve">ve </w:t>
            </w:r>
            <w:r w:rsidR="00486B63">
              <w:t xml:space="preserve">an update of </w:t>
            </w:r>
            <w:r w:rsidR="00B72ACE">
              <w:t>a</w:t>
            </w:r>
            <w:r w:rsidR="00486B63">
              <w:t xml:space="preserve"> new ECC administration </w:t>
            </w:r>
            <w:r w:rsidR="00D3168B">
              <w:t>under</w:t>
            </w:r>
            <w:r w:rsidR="00B6009B">
              <w:t xml:space="preserve"> the </w:t>
            </w:r>
            <w:r w:rsidR="00D3168B">
              <w:t>new leader</w:t>
            </w:r>
            <w:r w:rsidR="00163DEB">
              <w:t xml:space="preserve"> Kevin Bentley </w:t>
            </w:r>
            <w:r w:rsidR="00B6009B">
              <w:t>and</w:t>
            </w:r>
            <w:r w:rsidR="00E14B24">
              <w:t xml:space="preserve"> </w:t>
            </w:r>
            <w:r w:rsidR="00DB19E8">
              <w:t xml:space="preserve">new </w:t>
            </w:r>
            <w:r w:rsidR="00A65D3E">
              <w:t>cabinet members</w:t>
            </w:r>
            <w:r w:rsidR="001361F5">
              <w:t>, also</w:t>
            </w:r>
            <w:r w:rsidR="00486B63">
              <w:t xml:space="preserve"> the</w:t>
            </w:r>
            <w:r w:rsidR="00C05AC3">
              <w:t xml:space="preserve"> </w:t>
            </w:r>
            <w:r w:rsidR="00486B63">
              <w:t>3 prioritie</w:t>
            </w:r>
            <w:r w:rsidR="00C05AC3">
              <w:t>s of the admi</w:t>
            </w:r>
            <w:r w:rsidR="00C36B14">
              <w:t>ni</w:t>
            </w:r>
            <w:r w:rsidR="00C05AC3">
              <w:t xml:space="preserve">stration. </w:t>
            </w:r>
          </w:p>
        </w:tc>
      </w:tr>
      <w:tr w:rsidR="00172BEC" w:rsidRPr="00A32158" w14:paraId="2E9B5E45" w14:textId="77777777" w:rsidTr="4A5B70DB">
        <w:trPr>
          <w:trHeight w:val="53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20B" w14:textId="77777777" w:rsidR="00172BEC" w:rsidRDefault="00172BEC" w:rsidP="0016020C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LEP Review </w:t>
            </w:r>
          </w:p>
          <w:p w14:paraId="238BA400" w14:textId="3ACC79D2" w:rsidR="00172BEC" w:rsidRPr="00792373" w:rsidRDefault="00172BEC" w:rsidP="0016020C">
            <w:pPr>
              <w:jc w:val="left"/>
              <w:rPr>
                <w:rFonts w:cstheme="minorHAnsi"/>
              </w:rPr>
            </w:pPr>
            <w:r w:rsidRPr="00792373">
              <w:rPr>
                <w:rFonts w:cstheme="minorHAnsi"/>
              </w:rPr>
              <w:t xml:space="preserve">Update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525" w14:textId="77777777" w:rsidR="00FD67D6" w:rsidRDefault="00792373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Future of LEPs still uncertain, </w:t>
            </w:r>
            <w:r w:rsidR="0072628C">
              <w:t xml:space="preserve">yearly funding has been </w:t>
            </w:r>
            <w:r w:rsidR="00D7272E">
              <w:t>reduced</w:t>
            </w:r>
            <w:r w:rsidR="003C4E1B">
              <w:t xml:space="preserve"> by</w:t>
            </w:r>
            <w:r w:rsidR="0072628C">
              <w:t xml:space="preserve"> 50%</w:t>
            </w:r>
            <w:r w:rsidR="00FD67D6">
              <w:t>.</w:t>
            </w:r>
          </w:p>
          <w:p w14:paraId="01E80BBB" w14:textId="513EA188" w:rsidR="00EA6B24" w:rsidRDefault="00FD67D6" w:rsidP="00EA6B24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M</w:t>
            </w:r>
            <w:r w:rsidR="007D79F6">
              <w:t>ajority of</w:t>
            </w:r>
            <w:r w:rsidR="00FD53E7">
              <w:t xml:space="preserve"> operational funding </w:t>
            </w:r>
            <w:r w:rsidR="00CA4596">
              <w:t>is spent on staff</w:t>
            </w:r>
            <w:r w:rsidR="00EA6B24">
              <w:t xml:space="preserve">, </w:t>
            </w:r>
            <w:r w:rsidR="00F52F90">
              <w:t>decisions to be made on reducing the team</w:t>
            </w:r>
            <w:r w:rsidR="00A74EAA">
              <w:t xml:space="preserve"> </w:t>
            </w:r>
            <w:r w:rsidR="0006032C">
              <w:t>for next financial year</w:t>
            </w:r>
            <w:r w:rsidR="00F52F90">
              <w:t xml:space="preserve">. </w:t>
            </w:r>
          </w:p>
          <w:p w14:paraId="5591FF91" w14:textId="69BDFA6F" w:rsidR="00F6466B" w:rsidRDefault="005840A7" w:rsidP="00EA6B24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To decide what are the </w:t>
            </w:r>
            <w:r w:rsidR="00213110">
              <w:t xml:space="preserve">activity </w:t>
            </w:r>
            <w:r>
              <w:t xml:space="preserve">priorities for </w:t>
            </w:r>
            <w:r w:rsidR="006D0951">
              <w:t>next</w:t>
            </w:r>
            <w:r>
              <w:t xml:space="preserve"> year on a small</w:t>
            </w:r>
            <w:r w:rsidR="00D82C48">
              <w:t>er</w:t>
            </w:r>
            <w:r>
              <w:t xml:space="preserve"> basis of </w:t>
            </w:r>
            <w:r w:rsidR="00D82C48">
              <w:t xml:space="preserve">resources. </w:t>
            </w:r>
          </w:p>
          <w:p w14:paraId="383D5390" w14:textId="24BB4318" w:rsidR="002102E6" w:rsidRDefault="002102E6" w:rsidP="00EA6B24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Both </w:t>
            </w:r>
            <w:r w:rsidR="005158FC">
              <w:t>C</w:t>
            </w:r>
            <w:r>
              <w:t xml:space="preserve">hair and deputy Chair of SELEP </w:t>
            </w:r>
            <w:r w:rsidR="005158FC">
              <w:t xml:space="preserve">are coming to the end of their terms, </w:t>
            </w:r>
            <w:r w:rsidR="00BA02FF">
              <w:t xml:space="preserve">recruitment process will </w:t>
            </w:r>
            <w:r w:rsidR="00B9311D">
              <w:t xml:space="preserve">start </w:t>
            </w:r>
            <w:r w:rsidR="00BA02FF">
              <w:t xml:space="preserve">once the </w:t>
            </w:r>
            <w:r w:rsidR="006B47DD">
              <w:t>L</w:t>
            </w:r>
            <w:r w:rsidR="00BA02FF">
              <w:t>evelling</w:t>
            </w:r>
            <w:r w:rsidR="004A7797">
              <w:t xml:space="preserve"> U</w:t>
            </w:r>
            <w:r w:rsidR="00BA02FF">
              <w:t xml:space="preserve">p White Paper is </w:t>
            </w:r>
            <w:r w:rsidR="006B7174">
              <w:t xml:space="preserve">published. </w:t>
            </w:r>
          </w:p>
          <w:p w14:paraId="3F09B4A7" w14:textId="5CD85B69" w:rsidR="007E100E" w:rsidRDefault="007E100E" w:rsidP="00EA6B24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David Rayner a</w:t>
            </w:r>
            <w:r w:rsidR="005B4195">
              <w:t xml:space="preserve">sked whether there will be a costs reduction </w:t>
            </w:r>
            <w:r w:rsidR="00150C07">
              <w:t>i</w:t>
            </w:r>
            <w:r w:rsidR="005B4195">
              <w:t xml:space="preserve">n </w:t>
            </w:r>
            <w:r>
              <w:t>the recruitment process</w:t>
            </w:r>
            <w:r w:rsidR="005B4195">
              <w:t xml:space="preserve">, </w:t>
            </w:r>
            <w:r w:rsidR="004E0EF4">
              <w:t>the answer is yes, it will be through internal network</w:t>
            </w:r>
            <w:r w:rsidR="00E762F5">
              <w:t xml:space="preserve"> </w:t>
            </w:r>
            <w:r w:rsidR="004E0EF4">
              <w:t xml:space="preserve">and </w:t>
            </w:r>
            <w:r w:rsidR="00DD2384">
              <w:t xml:space="preserve">scale back at </w:t>
            </w:r>
            <w:r w:rsidR="00830B04">
              <w:t xml:space="preserve">a </w:t>
            </w:r>
            <w:r w:rsidR="00DB03E7">
              <w:t>smalle</w:t>
            </w:r>
            <w:r w:rsidR="00830B04">
              <w:t xml:space="preserve">r cost. </w:t>
            </w:r>
          </w:p>
          <w:p w14:paraId="0989D7AC" w14:textId="2298B02C" w:rsidR="002D2479" w:rsidRDefault="0079678E" w:rsidP="00EA6B24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T</w:t>
            </w:r>
            <w:r w:rsidR="002D2479">
              <w:t>wo</w:t>
            </w:r>
            <w:r w:rsidR="00EB75A0">
              <w:t xml:space="preserve"> </w:t>
            </w:r>
            <w:r w:rsidR="00014644">
              <w:t>sets of statement of account</w:t>
            </w:r>
            <w:r w:rsidR="0055313B">
              <w:t xml:space="preserve">s for </w:t>
            </w:r>
            <w:r w:rsidR="00A61455">
              <w:t xml:space="preserve">board </w:t>
            </w:r>
            <w:r w:rsidR="0055313B">
              <w:t xml:space="preserve">members to consider only, not to approve. </w:t>
            </w:r>
          </w:p>
          <w:p w14:paraId="22DE0F1C" w14:textId="6B28BAED" w:rsidR="0055313B" w:rsidRDefault="0079678E" w:rsidP="00EA6B24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Capital </w:t>
            </w:r>
            <w:r w:rsidR="00577B9B">
              <w:t>programme</w:t>
            </w:r>
            <w:r>
              <w:t xml:space="preserve"> update </w:t>
            </w:r>
          </w:p>
          <w:p w14:paraId="5DA2B638" w14:textId="684484B3" w:rsidR="00E16A18" w:rsidRDefault="00C02E66" w:rsidP="007263E5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David R</w:t>
            </w:r>
            <w:r w:rsidR="00486ED9">
              <w:t>ay</w:t>
            </w:r>
            <w:r>
              <w:t xml:space="preserve">ner </w:t>
            </w:r>
            <w:r w:rsidR="00CE34C8">
              <w:t>asked about the B</w:t>
            </w:r>
            <w:r w:rsidR="000C372C">
              <w:t>eaul</w:t>
            </w:r>
            <w:r w:rsidR="00090FF6">
              <w:t xml:space="preserve">ieu Park </w:t>
            </w:r>
            <w:r w:rsidR="00486ED9">
              <w:t xml:space="preserve">project, confirmed </w:t>
            </w:r>
            <w:r w:rsidR="003970BA">
              <w:t xml:space="preserve">it will </w:t>
            </w:r>
            <w:r w:rsidR="00486ED9">
              <w:t>go ahead</w:t>
            </w:r>
            <w:r w:rsidR="003970BA">
              <w:t xml:space="preserve"> as planned. </w:t>
            </w:r>
            <w:r w:rsidR="008E485C">
              <w:t xml:space="preserve"> </w:t>
            </w:r>
          </w:p>
          <w:p w14:paraId="3F1F4B5F" w14:textId="7AB5542C" w:rsidR="00F5645B" w:rsidRPr="00450755" w:rsidRDefault="00450755" w:rsidP="00450755">
            <w:pPr>
              <w:ind w:left="24"/>
              <w:jc w:val="left"/>
              <w:textAlignment w:val="center"/>
              <w:rPr>
                <w:b/>
                <w:bCs/>
              </w:rPr>
            </w:pPr>
            <w:r w:rsidRPr="00450755">
              <w:rPr>
                <w:b/>
                <w:bCs/>
              </w:rPr>
              <w:lastRenderedPageBreak/>
              <w:t>Action</w:t>
            </w:r>
            <w:r>
              <w:rPr>
                <w:b/>
                <w:bCs/>
              </w:rPr>
              <w:t xml:space="preserve">: </w:t>
            </w:r>
            <w:r w:rsidRPr="00B7212C">
              <w:t xml:space="preserve">to circulate the </w:t>
            </w:r>
            <w:r w:rsidR="000A56A8" w:rsidRPr="00B7212C">
              <w:t>SELEP strategic board papers to a wider</w:t>
            </w:r>
            <w:r w:rsidR="00AD19CD" w:rsidRPr="00B7212C">
              <w:t xml:space="preserve"> distribution list including the </w:t>
            </w:r>
            <w:r w:rsidR="00030040">
              <w:t>Success Essex</w:t>
            </w:r>
            <w:r w:rsidR="00AD19CD" w:rsidRPr="00B7212C">
              <w:t xml:space="preserve"> </w:t>
            </w:r>
            <w:r w:rsidR="00030040">
              <w:t>B</w:t>
            </w:r>
            <w:r w:rsidR="00AD19CD" w:rsidRPr="00B7212C">
              <w:t>oard members.</w:t>
            </w:r>
            <w:r w:rsidR="00AD19CD">
              <w:rPr>
                <w:b/>
                <w:bCs/>
              </w:rPr>
              <w:t xml:space="preserve"> </w:t>
            </w:r>
          </w:p>
        </w:tc>
      </w:tr>
      <w:tr w:rsidR="0016020C" w:rsidRPr="00A32158" w14:paraId="2101052F" w14:textId="77777777" w:rsidTr="4A5B70DB">
        <w:trPr>
          <w:trHeight w:val="53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C67" w14:textId="135CC5E3" w:rsidR="0016020C" w:rsidRDefault="00277897" w:rsidP="0016020C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Marketing Essex </w:t>
            </w:r>
          </w:p>
          <w:p w14:paraId="3D82F8EB" w14:textId="7DF9F60A" w:rsidR="000869DC" w:rsidRPr="00212189" w:rsidRDefault="001A436D" w:rsidP="0016020C">
            <w:pPr>
              <w:jc w:val="left"/>
              <w:rPr>
                <w:rFonts w:cstheme="minorHAnsi"/>
                <w:b/>
                <w:bCs/>
              </w:rPr>
            </w:pPr>
            <w:r>
              <w:t>Market Essex as a great place to live, work and study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7F8" w14:textId="43F214A9" w:rsidR="00D9028F" w:rsidRDefault="001A436D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Mark Doran </w:t>
            </w:r>
            <w:r w:rsidR="002B1A7C">
              <w:t xml:space="preserve">gave </w:t>
            </w:r>
            <w:r w:rsidR="00833DD0">
              <w:t>brief background information on</w:t>
            </w:r>
            <w:r>
              <w:t xml:space="preserve"> ECC</w:t>
            </w:r>
            <w:r w:rsidR="00404BB6">
              <w:t xml:space="preserve"> medium term </w:t>
            </w:r>
            <w:r w:rsidR="003C75FA">
              <w:t>work</w:t>
            </w:r>
            <w:r w:rsidR="00404BB6">
              <w:t xml:space="preserve"> including Marketing Essex, Inward Investment and Sector Development</w:t>
            </w:r>
            <w:r w:rsidR="00013E99">
              <w:t xml:space="preserve">. </w:t>
            </w:r>
          </w:p>
          <w:p w14:paraId="52ABFFB1" w14:textId="2D971781" w:rsidR="00404BB6" w:rsidRDefault="00404BB6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Peter Manning present </w:t>
            </w:r>
            <w:r w:rsidR="002E6BB4">
              <w:t xml:space="preserve">Marketing Essex </w:t>
            </w:r>
          </w:p>
          <w:p w14:paraId="186D8390" w14:textId="670E2473" w:rsidR="00187834" w:rsidRDefault="003957E8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Cllr Goldman </w:t>
            </w:r>
            <w:r w:rsidR="009726E5">
              <w:t xml:space="preserve">raised </w:t>
            </w:r>
            <w:r w:rsidR="000D642A">
              <w:t xml:space="preserve">when </w:t>
            </w:r>
            <w:r w:rsidR="0016016E">
              <w:t>to</w:t>
            </w:r>
            <w:r w:rsidR="000D642A">
              <w:t xml:space="preserve"> engage</w:t>
            </w:r>
            <w:r w:rsidR="009A14C4">
              <w:t xml:space="preserve"> the</w:t>
            </w:r>
            <w:r w:rsidR="000D642A">
              <w:t xml:space="preserve"> communit</w:t>
            </w:r>
            <w:r w:rsidR="009A14C4">
              <w:t>y</w:t>
            </w:r>
            <w:r w:rsidR="0016016E">
              <w:t xml:space="preserve">, </w:t>
            </w:r>
            <w:r w:rsidR="000F2F92">
              <w:t xml:space="preserve">it will be very early stage to </w:t>
            </w:r>
            <w:r w:rsidR="00A650FB">
              <w:t xml:space="preserve">get the community involved. </w:t>
            </w:r>
          </w:p>
          <w:p w14:paraId="249930BD" w14:textId="7C3E246E" w:rsidR="00A650FB" w:rsidRDefault="00A650FB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Cllr Wagland mentioned </w:t>
            </w:r>
            <w:r w:rsidR="00A54E5E">
              <w:t>Peter’s international credentials</w:t>
            </w:r>
            <w:r w:rsidR="002C0639">
              <w:t xml:space="preserve"> is useful to</w:t>
            </w:r>
            <w:r w:rsidR="005127F3">
              <w:t xml:space="preserve"> </w:t>
            </w:r>
            <w:r w:rsidR="007C2C9C">
              <w:t xml:space="preserve">understand the international </w:t>
            </w:r>
            <w:r w:rsidR="00330DBC">
              <w:t xml:space="preserve">dimension to Marketing Essex. </w:t>
            </w:r>
            <w:r w:rsidR="00C00125">
              <w:t xml:space="preserve">To find </w:t>
            </w:r>
            <w:r w:rsidR="00562955">
              <w:t>a</w:t>
            </w:r>
            <w:r w:rsidR="004A3515">
              <w:t xml:space="preserve"> unique selling point </w:t>
            </w:r>
            <w:r w:rsidR="005C4404">
              <w:t xml:space="preserve">that Essex </w:t>
            </w:r>
            <w:r w:rsidR="006C0866">
              <w:t xml:space="preserve">as a whole is </w:t>
            </w:r>
            <w:r w:rsidR="00562955">
              <w:t>the key</w:t>
            </w:r>
            <w:r w:rsidR="00FF50C8">
              <w:t xml:space="preserve">, what </w:t>
            </w:r>
            <w:r w:rsidR="00D0031A">
              <w:t>the essence of liv</w:t>
            </w:r>
            <w:r w:rsidR="009F5ABC">
              <w:t xml:space="preserve">ing </w:t>
            </w:r>
            <w:r w:rsidR="00D0031A">
              <w:t>and work</w:t>
            </w:r>
            <w:r w:rsidR="009F5ABC">
              <w:t>ing</w:t>
            </w:r>
            <w:r w:rsidR="00D0031A">
              <w:t xml:space="preserve"> in Essex </w:t>
            </w:r>
            <w:r w:rsidR="009F5ABC">
              <w:t xml:space="preserve">is </w:t>
            </w:r>
            <w:r w:rsidR="00D0031A">
              <w:t xml:space="preserve">about. </w:t>
            </w:r>
          </w:p>
          <w:p w14:paraId="77088299" w14:textId="0FFE9D09" w:rsidR="0009055D" w:rsidRDefault="0009055D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Mark Doran </w:t>
            </w:r>
            <w:r w:rsidR="005C4DF5">
              <w:t xml:space="preserve">said the aim of the project is to get Essex on the international map, </w:t>
            </w:r>
            <w:r w:rsidR="002F6E2D">
              <w:t xml:space="preserve">but the districts will continue to have their </w:t>
            </w:r>
            <w:r w:rsidR="00CF264C">
              <w:t>place</w:t>
            </w:r>
            <w:r w:rsidR="00550C11">
              <w:t>-</w:t>
            </w:r>
            <w:r w:rsidR="00CF264C">
              <w:t xml:space="preserve"> </w:t>
            </w:r>
            <w:r w:rsidR="00534CF2">
              <w:t xml:space="preserve">based approach. </w:t>
            </w:r>
          </w:p>
          <w:p w14:paraId="0DC28F3F" w14:textId="47C8F6BA" w:rsidR="00656AC7" w:rsidRDefault="00A12CE9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David Rayner raised two hurdles to overcome, which are </w:t>
            </w:r>
            <w:r w:rsidR="001479C3">
              <w:t xml:space="preserve">the </w:t>
            </w:r>
            <w:r>
              <w:t>geographic diversi</w:t>
            </w:r>
            <w:r w:rsidR="001479C3">
              <w:t xml:space="preserve">ty of Essex </w:t>
            </w:r>
            <w:r w:rsidR="00E429B2">
              <w:t>and finding unique point</w:t>
            </w:r>
            <w:r w:rsidR="00550C11">
              <w:t>s</w:t>
            </w:r>
            <w:r w:rsidR="00E429B2">
              <w:t xml:space="preserve"> of Essex </w:t>
            </w:r>
            <w:r w:rsidR="00550C11">
              <w:t>which can play into theme and sectors</w:t>
            </w:r>
            <w:r w:rsidR="00CC2696">
              <w:t>.</w:t>
            </w:r>
          </w:p>
          <w:p w14:paraId="03AE2414" w14:textId="69FC98E5" w:rsidR="003D6105" w:rsidRDefault="003D6105" w:rsidP="00D9028F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Cllr Durham </w:t>
            </w:r>
            <w:r w:rsidR="005B01B0">
              <w:t>said</w:t>
            </w:r>
            <w:r w:rsidR="0097548F">
              <w:t xml:space="preserve"> diversity </w:t>
            </w:r>
            <w:r w:rsidR="00030040">
              <w:t xml:space="preserve">is what </w:t>
            </w:r>
            <w:r w:rsidR="0097548F">
              <w:t xml:space="preserve">makes Essex </w:t>
            </w:r>
            <w:r w:rsidR="00EB2ACF">
              <w:t xml:space="preserve">special. </w:t>
            </w:r>
          </w:p>
          <w:p w14:paraId="7792669B" w14:textId="2052655E" w:rsidR="00166074" w:rsidRPr="00166074" w:rsidRDefault="007F24D2" w:rsidP="007F24D2">
            <w:pPr>
              <w:jc w:val="left"/>
              <w:textAlignment w:val="center"/>
              <w:rPr>
                <w:b/>
                <w:bCs/>
              </w:rPr>
            </w:pPr>
            <w:r w:rsidRPr="007F24D2">
              <w:rPr>
                <w:b/>
                <w:bCs/>
              </w:rPr>
              <w:t>Action:</w:t>
            </w:r>
            <w:r w:rsidR="00166074">
              <w:rPr>
                <w:b/>
                <w:bCs/>
              </w:rPr>
              <w:t xml:space="preserve"> </w:t>
            </w:r>
          </w:p>
          <w:p w14:paraId="79D8BD6E" w14:textId="14078F4F" w:rsidR="007F24D2" w:rsidRPr="00166074" w:rsidRDefault="00A67596" w:rsidP="00166074">
            <w:pPr>
              <w:pStyle w:val="ListParagraph"/>
              <w:numPr>
                <w:ilvl w:val="0"/>
                <w:numId w:val="12"/>
              </w:numPr>
              <w:jc w:val="left"/>
              <w:textAlignment w:val="center"/>
              <w:rPr>
                <w:b/>
                <w:bCs/>
              </w:rPr>
            </w:pPr>
            <w:r w:rsidRPr="00A67596">
              <w:t>Peter Manning and Mark Doran</w:t>
            </w:r>
            <w:r w:rsidR="007F24D2" w:rsidRPr="00166074">
              <w:rPr>
                <w:b/>
                <w:bCs/>
              </w:rPr>
              <w:t xml:space="preserve"> </w:t>
            </w:r>
            <w:r w:rsidR="00731259" w:rsidRPr="00A67596">
              <w:t xml:space="preserve">to </w:t>
            </w:r>
            <w:r w:rsidR="007F24D2" w:rsidRPr="00A67596">
              <w:t>have offline discussion</w:t>
            </w:r>
            <w:r w:rsidR="001353EF">
              <w:t>s</w:t>
            </w:r>
            <w:r w:rsidR="007F24D2" w:rsidRPr="00A67596">
              <w:t xml:space="preserve"> </w:t>
            </w:r>
            <w:r w:rsidR="001353EF">
              <w:t>with Cllr Goldman</w:t>
            </w:r>
            <w:r w:rsidR="001353EF" w:rsidRPr="00A67596">
              <w:t xml:space="preserve"> </w:t>
            </w:r>
            <w:r w:rsidR="007F24D2" w:rsidRPr="00A67596">
              <w:t xml:space="preserve">regarding engaging </w:t>
            </w:r>
            <w:r w:rsidRPr="00A67596">
              <w:t xml:space="preserve">communities </w:t>
            </w:r>
          </w:p>
          <w:p w14:paraId="01117A1B" w14:textId="389916E4" w:rsidR="00166074" w:rsidRPr="00C7512C" w:rsidRDefault="00166074" w:rsidP="00166074">
            <w:pPr>
              <w:pStyle w:val="ListParagraph"/>
              <w:numPr>
                <w:ilvl w:val="0"/>
                <w:numId w:val="12"/>
              </w:numPr>
              <w:jc w:val="left"/>
              <w:textAlignment w:val="center"/>
              <w:rPr>
                <w:b/>
                <w:bCs/>
              </w:rPr>
            </w:pPr>
            <w:r>
              <w:t xml:space="preserve">Separate conversation </w:t>
            </w:r>
            <w:r w:rsidR="00030040">
              <w:t>between</w:t>
            </w:r>
            <w:r>
              <w:t xml:space="preserve"> </w:t>
            </w:r>
            <w:r w:rsidR="00030040" w:rsidRPr="00A67596">
              <w:t>Peter</w:t>
            </w:r>
            <w:r w:rsidR="00030040">
              <w:t xml:space="preserve">, </w:t>
            </w:r>
            <w:r w:rsidR="00030040" w:rsidRPr="00A67596">
              <w:t xml:space="preserve">Mark </w:t>
            </w:r>
            <w:r w:rsidR="00030040">
              <w:t xml:space="preserve">and </w:t>
            </w:r>
            <w:r>
              <w:t>David Rayner</w:t>
            </w:r>
            <w:r w:rsidR="00C7512C">
              <w:t xml:space="preserve"> regarding the matters raised</w:t>
            </w:r>
          </w:p>
          <w:p w14:paraId="64941BF2" w14:textId="30BB5E69" w:rsidR="00F01C31" w:rsidRDefault="00F10401" w:rsidP="0016020C">
            <w:pPr>
              <w:pStyle w:val="ListParagraph"/>
              <w:numPr>
                <w:ilvl w:val="0"/>
                <w:numId w:val="12"/>
              </w:numPr>
              <w:jc w:val="left"/>
              <w:textAlignment w:val="center"/>
            </w:pPr>
            <w:r w:rsidRPr="00222F07">
              <w:t>Miles introduce</w:t>
            </w:r>
            <w:r w:rsidR="00222F07">
              <w:t xml:space="preserve">s </w:t>
            </w:r>
            <w:r w:rsidR="00BD7E74">
              <w:t xml:space="preserve">Steven </w:t>
            </w:r>
            <w:proofErr w:type="spellStart"/>
            <w:r w:rsidR="00BD7E74">
              <w:t>Phipson</w:t>
            </w:r>
            <w:proofErr w:type="spellEnd"/>
            <w:r w:rsidR="00BD7E74">
              <w:t xml:space="preserve"> to Peter and Mark.</w:t>
            </w:r>
          </w:p>
        </w:tc>
      </w:tr>
      <w:tr w:rsidR="0016020C" w:rsidRPr="00A32158" w14:paraId="1BB41FB3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E8D" w14:textId="6A576C6D" w:rsidR="006072B8" w:rsidRDefault="00726CDF" w:rsidP="00784BA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Inward Investment</w:t>
            </w:r>
          </w:p>
          <w:p w14:paraId="12F88174" w14:textId="56CF3DBE" w:rsidR="001F1F77" w:rsidRDefault="00B37C1E" w:rsidP="00784BAB">
            <w:pPr>
              <w:pStyle w:val="NormalWeb"/>
              <w:spacing w:before="0" w:beforeAutospacing="0" w:after="0" w:afterAutospacing="0"/>
            </w:pPr>
            <w:r>
              <w:t xml:space="preserve">Engaging </w:t>
            </w:r>
            <w:r w:rsidR="002C323D">
              <w:t xml:space="preserve">with </w:t>
            </w:r>
            <w:r w:rsidR="00DA497D">
              <w:t>board</w:t>
            </w:r>
            <w:r w:rsidR="002C323D">
              <w:t xml:space="preserve"> for in</w:t>
            </w:r>
            <w:r w:rsidR="00DA497D">
              <w:t xml:space="preserve">put on </w:t>
            </w:r>
            <w:r w:rsidR="002F4CA5">
              <w:t>the development of Essex I</w:t>
            </w:r>
            <w:r w:rsidR="00DA497D">
              <w:t xml:space="preserve">nward </w:t>
            </w:r>
            <w:r w:rsidR="002F4CA5">
              <w:t>I</w:t>
            </w:r>
            <w:r w:rsidR="00DA497D">
              <w:t>nvestment strategy</w:t>
            </w:r>
            <w:r w:rsidR="00074C14">
              <w:t>,</w:t>
            </w:r>
            <w:r w:rsidR="00DA497D">
              <w:t xml:space="preserve"> with reference to Marketing Essex and </w:t>
            </w:r>
            <w:r w:rsidR="002C323D">
              <w:t>Sector Development</w:t>
            </w:r>
          </w:p>
          <w:p w14:paraId="5A62B59F" w14:textId="1F061EC8" w:rsidR="0016020C" w:rsidRPr="00C02140" w:rsidRDefault="0016020C" w:rsidP="0016020C">
            <w:pPr>
              <w:jc w:val="left"/>
              <w:rPr>
                <w:rFonts w:cstheme="minorHAnsi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5E2" w14:textId="77777777" w:rsidR="007E76B7" w:rsidRDefault="007E76B7" w:rsidP="007E76B7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Mark Doran gave background of why a new Inward Investment strategy is needed and what the aim of it.</w:t>
            </w:r>
          </w:p>
          <w:p w14:paraId="06666A2A" w14:textId="669F7A20" w:rsidR="007B662A" w:rsidRDefault="00074C14" w:rsidP="00027B2A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Karthik</w:t>
            </w:r>
            <w:r w:rsidR="002164A0">
              <w:t xml:space="preserve"> Durgaprasad present Inward Investment</w:t>
            </w:r>
            <w:r w:rsidR="00CE5410">
              <w:t xml:space="preserve"> and asked three key questions to the board. </w:t>
            </w:r>
          </w:p>
          <w:p w14:paraId="1B5ECE95" w14:textId="60BF80B0" w:rsidR="00027B2A" w:rsidRDefault="00117F11" w:rsidP="00027B2A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Andy Sparks raised</w:t>
            </w:r>
            <w:r w:rsidR="00DF412D">
              <w:t xml:space="preserve"> no </w:t>
            </w:r>
            <w:r w:rsidR="0053441B">
              <w:t xml:space="preserve">funding </w:t>
            </w:r>
            <w:r w:rsidR="00DF412D">
              <w:t xml:space="preserve">for </w:t>
            </w:r>
            <w:r w:rsidR="0053441B">
              <w:t xml:space="preserve">skills, </w:t>
            </w:r>
            <w:r w:rsidR="00DF412D">
              <w:t xml:space="preserve">local </w:t>
            </w:r>
            <w:r w:rsidR="0053441B">
              <w:t xml:space="preserve">governments should </w:t>
            </w:r>
            <w:r w:rsidR="00DF412D">
              <w:t xml:space="preserve">look </w:t>
            </w:r>
            <w:r w:rsidR="00FA52B3">
              <w:t xml:space="preserve">into it and </w:t>
            </w:r>
            <w:r w:rsidR="00584EAF">
              <w:t>try to</w:t>
            </w:r>
            <w:r w:rsidR="00734E2E">
              <w:t xml:space="preserve"> support</w:t>
            </w:r>
            <w:r w:rsidR="00FA52B3">
              <w:t xml:space="preserve"> </w:t>
            </w:r>
            <w:r w:rsidR="00584EAF">
              <w:t xml:space="preserve">or jointly fund </w:t>
            </w:r>
            <w:r w:rsidR="00FA52B3">
              <w:t xml:space="preserve">skills training if there is a gap. </w:t>
            </w:r>
          </w:p>
          <w:p w14:paraId="070C746D" w14:textId="77777777" w:rsidR="00B873F1" w:rsidRDefault="009B0820" w:rsidP="00027B2A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David Rayner </w:t>
            </w:r>
            <w:r w:rsidR="00B873F1">
              <w:t xml:space="preserve">raised following points: </w:t>
            </w:r>
          </w:p>
          <w:p w14:paraId="0211D68B" w14:textId="0119D9FB" w:rsidR="00E030A5" w:rsidRDefault="009B0820" w:rsidP="00B873F1">
            <w:pPr>
              <w:pStyle w:val="ListParagraph"/>
              <w:numPr>
                <w:ilvl w:val="0"/>
                <w:numId w:val="14"/>
              </w:numPr>
              <w:jc w:val="left"/>
              <w:textAlignment w:val="center"/>
            </w:pPr>
            <w:r>
              <w:t xml:space="preserve">it is useful to </w:t>
            </w:r>
            <w:r w:rsidR="004B75BC">
              <w:t xml:space="preserve">have business input </w:t>
            </w:r>
            <w:r w:rsidR="00E33067">
              <w:t>into</w:t>
            </w:r>
            <w:r w:rsidR="004B75BC">
              <w:t xml:space="preserve"> planning process e.g. Chelmsford Garden Community, </w:t>
            </w:r>
            <w:r w:rsidR="00000010">
              <w:t>so the busi</w:t>
            </w:r>
            <w:r w:rsidR="00466AAF">
              <w:t xml:space="preserve">ness can </w:t>
            </w:r>
            <w:r w:rsidR="00060282">
              <w:t>se</w:t>
            </w:r>
            <w:r w:rsidR="006D0AC8">
              <w:t>e</w:t>
            </w:r>
            <w:r w:rsidR="00466AAF">
              <w:t xml:space="preserve"> wh</w:t>
            </w:r>
            <w:r w:rsidR="00BE37C2">
              <w:t>ere the employment area</w:t>
            </w:r>
            <w:r w:rsidR="00294C53">
              <w:t xml:space="preserve">s are and the size of </w:t>
            </w:r>
            <w:r w:rsidR="00E030A5">
              <w:t xml:space="preserve">them, what sectors they are trying to attract </w:t>
            </w:r>
            <w:r w:rsidR="00294C53">
              <w:t xml:space="preserve">within the </w:t>
            </w:r>
            <w:r w:rsidR="00E030A5">
              <w:t xml:space="preserve">proposed </w:t>
            </w:r>
            <w:r w:rsidR="00294C53">
              <w:t>development.</w:t>
            </w:r>
          </w:p>
          <w:p w14:paraId="733D49B7" w14:textId="489C1E53" w:rsidR="00B873F1" w:rsidRDefault="00AC118C" w:rsidP="00B873F1">
            <w:pPr>
              <w:pStyle w:val="ListParagraph"/>
              <w:numPr>
                <w:ilvl w:val="0"/>
                <w:numId w:val="14"/>
              </w:numPr>
              <w:jc w:val="left"/>
              <w:textAlignment w:val="center"/>
            </w:pPr>
            <w:r>
              <w:t xml:space="preserve">A big comment from many businesses is </w:t>
            </w:r>
            <w:r w:rsidR="00E00B05">
              <w:t xml:space="preserve">that </w:t>
            </w:r>
            <w:r>
              <w:t xml:space="preserve">the house price is out of </w:t>
            </w:r>
            <w:r w:rsidR="00015B29">
              <w:t xml:space="preserve">the range of </w:t>
            </w:r>
            <w:r w:rsidR="008B0CCB">
              <w:t xml:space="preserve">many people </w:t>
            </w:r>
            <w:r w:rsidR="007E49F3">
              <w:t>they</w:t>
            </w:r>
            <w:r w:rsidR="00297017">
              <w:t xml:space="preserve"> want to employ</w:t>
            </w:r>
            <w:r w:rsidR="00E00B05">
              <w:t>.</w:t>
            </w:r>
          </w:p>
          <w:p w14:paraId="4C06C09F" w14:textId="0F350BFE" w:rsidR="000637C4" w:rsidRDefault="00DD481A" w:rsidP="000637C4">
            <w:pPr>
              <w:pStyle w:val="ListParagraph"/>
              <w:numPr>
                <w:ilvl w:val="0"/>
                <w:numId w:val="14"/>
              </w:numPr>
              <w:jc w:val="left"/>
              <w:textAlignment w:val="center"/>
            </w:pPr>
            <w:r>
              <w:t>Suggest</w:t>
            </w:r>
            <w:r w:rsidR="006F136E">
              <w:t>ion</w:t>
            </w:r>
            <w:r>
              <w:t xml:space="preserve"> to concentrate on west-east routes as we don’t have</w:t>
            </w:r>
            <w:r w:rsidR="00536211">
              <w:t xml:space="preserve"> one</w:t>
            </w:r>
            <w:r>
              <w:t xml:space="preserve">, </w:t>
            </w:r>
            <w:r w:rsidR="00536211">
              <w:t xml:space="preserve">but </w:t>
            </w:r>
            <w:r>
              <w:t xml:space="preserve">we do have north-south routes. </w:t>
            </w:r>
          </w:p>
          <w:p w14:paraId="0A6FD2D6" w14:textId="2C1C7195" w:rsidR="000637C4" w:rsidRDefault="00294C53" w:rsidP="00027B2A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 </w:t>
            </w:r>
            <w:r w:rsidR="000637C4">
              <w:t>Miles Adcock raised following matters:</w:t>
            </w:r>
          </w:p>
          <w:p w14:paraId="2DB8CA7D" w14:textId="23F71E37" w:rsidR="009B0820" w:rsidRDefault="001D48E5" w:rsidP="000637C4">
            <w:pPr>
              <w:pStyle w:val="ListParagraph"/>
              <w:numPr>
                <w:ilvl w:val="0"/>
                <w:numId w:val="14"/>
              </w:numPr>
              <w:jc w:val="left"/>
              <w:textAlignment w:val="center"/>
            </w:pPr>
            <w:r>
              <w:t>It</w:t>
            </w:r>
            <w:r w:rsidR="00B61188">
              <w:t>’s</w:t>
            </w:r>
            <w:r>
              <w:t xml:space="preserve"> worth </w:t>
            </w:r>
            <w:r w:rsidR="00B61188">
              <w:t>understanding h</w:t>
            </w:r>
            <w:r w:rsidR="000637C4">
              <w:t xml:space="preserve">ow international big </w:t>
            </w:r>
            <w:r w:rsidR="00DC27B3">
              <w:t xml:space="preserve">American and Chinese </w:t>
            </w:r>
            <w:r w:rsidR="000637C4">
              <w:t xml:space="preserve">companies </w:t>
            </w:r>
            <w:r w:rsidR="00F15BB4">
              <w:t xml:space="preserve">make decisions when they </w:t>
            </w:r>
            <w:r w:rsidR="003033EA">
              <w:t>consider</w:t>
            </w:r>
            <w:r w:rsidR="00DC27B3">
              <w:t xml:space="preserve"> in</w:t>
            </w:r>
            <w:r w:rsidR="00175467">
              <w:t xml:space="preserve">ternational investment, </w:t>
            </w:r>
            <w:r w:rsidR="003033EA">
              <w:t xml:space="preserve">it </w:t>
            </w:r>
            <w:r w:rsidR="008B4896">
              <w:t xml:space="preserve">would be typically national. </w:t>
            </w:r>
          </w:p>
          <w:p w14:paraId="3CC1D380" w14:textId="498E563E" w:rsidR="006F6F72" w:rsidRDefault="00CA7AE9" w:rsidP="00BC1F34">
            <w:pPr>
              <w:pStyle w:val="ListParagraph"/>
              <w:numPr>
                <w:ilvl w:val="0"/>
                <w:numId w:val="14"/>
              </w:numPr>
              <w:jc w:val="left"/>
              <w:textAlignment w:val="center"/>
            </w:pPr>
            <w:r>
              <w:t xml:space="preserve">It is important to understand how nearby </w:t>
            </w:r>
            <w:r w:rsidR="00516B7D">
              <w:t xml:space="preserve">or other </w:t>
            </w:r>
            <w:r>
              <w:t xml:space="preserve">UK </w:t>
            </w:r>
            <w:r w:rsidR="0065159E">
              <w:t xml:space="preserve">zones impact </w:t>
            </w:r>
            <w:r w:rsidR="003E1C14">
              <w:t>th</w:t>
            </w:r>
            <w:r w:rsidR="00743F23">
              <w:t>ose companies’</w:t>
            </w:r>
            <w:r w:rsidR="003E1C14">
              <w:t xml:space="preserve"> </w:t>
            </w:r>
            <w:r w:rsidR="001D700C">
              <w:t>global decision</w:t>
            </w:r>
            <w:r w:rsidR="00522D7B">
              <w:t xml:space="preserve"> making</w:t>
            </w:r>
            <w:r w:rsidR="006F6F72">
              <w:t>.</w:t>
            </w:r>
          </w:p>
          <w:p w14:paraId="748F63C9" w14:textId="6480273A" w:rsidR="00BC1F34" w:rsidRDefault="00BC1F34" w:rsidP="00BC1F34">
            <w:pPr>
              <w:pStyle w:val="ListParagraph"/>
              <w:numPr>
                <w:ilvl w:val="0"/>
                <w:numId w:val="14"/>
              </w:numPr>
              <w:jc w:val="left"/>
              <w:textAlignment w:val="center"/>
            </w:pPr>
            <w:r>
              <w:t>Skills</w:t>
            </w:r>
            <w:r w:rsidR="00E04B9C">
              <w:t xml:space="preserve"> </w:t>
            </w:r>
            <w:r>
              <w:t xml:space="preserve">agenda really matters. </w:t>
            </w:r>
          </w:p>
          <w:p w14:paraId="55975D2E" w14:textId="57CC2954" w:rsidR="00AF4BF2" w:rsidRDefault="00AF4BF2" w:rsidP="00AF4BF2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Cllr Goldman </w:t>
            </w:r>
            <w:r w:rsidR="00F56408">
              <w:t>raised</w:t>
            </w:r>
            <w:r>
              <w:t xml:space="preserve"> there is a </w:t>
            </w:r>
            <w:r w:rsidR="00F56408">
              <w:t xml:space="preserve">network </w:t>
            </w:r>
            <w:r>
              <w:t xml:space="preserve">gap </w:t>
            </w:r>
            <w:r w:rsidR="00F56408">
              <w:t xml:space="preserve">for tech </w:t>
            </w:r>
            <w:r w:rsidR="006F136E">
              <w:t>start-ups</w:t>
            </w:r>
            <w:r w:rsidR="00606256">
              <w:t xml:space="preserve"> to connect with </w:t>
            </w:r>
            <w:r w:rsidR="00B73796">
              <w:t>investors</w:t>
            </w:r>
            <w:r w:rsidR="006E31FB">
              <w:t>, there are some network</w:t>
            </w:r>
            <w:r w:rsidR="002969EE">
              <w:t>s</w:t>
            </w:r>
            <w:r w:rsidR="006E31FB">
              <w:t xml:space="preserve"> in Essex, but we need to make </w:t>
            </w:r>
            <w:r w:rsidR="00F42B92">
              <w:t xml:space="preserve">it much </w:t>
            </w:r>
            <w:r w:rsidR="006E31FB">
              <w:t>more prominent</w:t>
            </w:r>
            <w:r w:rsidR="00EA0AF5">
              <w:t xml:space="preserve"> and make it easier for </w:t>
            </w:r>
            <w:r w:rsidR="006F136E">
              <w:t>start-ups</w:t>
            </w:r>
            <w:r w:rsidR="00EA0AF5">
              <w:t xml:space="preserve">. </w:t>
            </w:r>
          </w:p>
          <w:p w14:paraId="4E5A6FBB" w14:textId="5DFD73EE" w:rsidR="006F136E" w:rsidRDefault="00693642" w:rsidP="00AF4BF2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Cllr Ball raised concerns over need of businesses for ‘ready-made’ applicants and the disconnect where investment is needed to ‘train local’ to meet needs.</w:t>
            </w:r>
          </w:p>
          <w:p w14:paraId="33CAE2CE" w14:textId="4F3035C6" w:rsidR="00693642" w:rsidRDefault="00693642" w:rsidP="00693642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lastRenderedPageBreak/>
              <w:t>Mark Doran put forward how ECC can have a role in bringing people together: such as colleges and employers, to look of what each need for the future</w:t>
            </w:r>
          </w:p>
          <w:p w14:paraId="078BC799" w14:textId="0DBBB893" w:rsidR="00693642" w:rsidRDefault="00693642" w:rsidP="00693642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Miles highlighted that the more diverse teams are, the greater return on investment. </w:t>
            </w:r>
          </w:p>
          <w:p w14:paraId="67156BA4" w14:textId="77777777" w:rsidR="006F136E" w:rsidRDefault="00326718" w:rsidP="00326718">
            <w:pPr>
              <w:jc w:val="left"/>
              <w:textAlignment w:val="center"/>
            </w:pPr>
            <w:r w:rsidRPr="009C5F40">
              <w:rPr>
                <w:b/>
                <w:bCs/>
              </w:rPr>
              <w:t>Action</w:t>
            </w:r>
            <w:r>
              <w:t xml:space="preserve">: </w:t>
            </w:r>
          </w:p>
          <w:p w14:paraId="2434260D" w14:textId="4AA494C8" w:rsidR="00C9479E" w:rsidRDefault="00326718" w:rsidP="006F136E">
            <w:pPr>
              <w:pStyle w:val="ListParagraph"/>
              <w:numPr>
                <w:ilvl w:val="0"/>
                <w:numId w:val="15"/>
              </w:numPr>
              <w:jc w:val="left"/>
              <w:textAlignment w:val="center"/>
            </w:pPr>
            <w:r>
              <w:t xml:space="preserve">Karthik </w:t>
            </w:r>
            <w:r w:rsidR="00030040">
              <w:t xml:space="preserve">to </w:t>
            </w:r>
            <w:r w:rsidR="00AD6B63">
              <w:t>introduce Cllr Goldman to Let</w:t>
            </w:r>
            <w:r w:rsidR="00443C5E">
              <w:t>’</w:t>
            </w:r>
            <w:r w:rsidR="00AD6B63">
              <w:t xml:space="preserve">s </w:t>
            </w:r>
            <w:r w:rsidR="00443C5E">
              <w:t>D</w:t>
            </w:r>
            <w:r w:rsidR="00AD6B63">
              <w:t xml:space="preserve">o Business </w:t>
            </w:r>
            <w:r w:rsidR="009C5F40">
              <w:t>Group</w:t>
            </w:r>
          </w:p>
          <w:p w14:paraId="26EC88EF" w14:textId="0FF5FFF5" w:rsidR="006F136E" w:rsidRDefault="006F136E" w:rsidP="006F136E">
            <w:pPr>
              <w:pStyle w:val="ListParagraph"/>
              <w:numPr>
                <w:ilvl w:val="0"/>
                <w:numId w:val="15"/>
              </w:numPr>
              <w:jc w:val="left"/>
              <w:textAlignment w:val="center"/>
            </w:pPr>
            <w:r>
              <w:t xml:space="preserve">Cllr Wagland to touch base with Miles regarding the </w:t>
            </w:r>
            <w:r w:rsidRPr="006F136E">
              <w:t>marketing and recruitment policies</w:t>
            </w:r>
            <w:r>
              <w:t xml:space="preserve"> of </w:t>
            </w:r>
            <w:r w:rsidRPr="006F136E">
              <w:t>Concurrent Technologies</w:t>
            </w:r>
          </w:p>
          <w:p w14:paraId="2A1250D7" w14:textId="0E4DB641" w:rsidR="006F136E" w:rsidRPr="00D02E00" w:rsidRDefault="00693642" w:rsidP="00326718">
            <w:pPr>
              <w:pStyle w:val="ListParagraph"/>
              <w:numPr>
                <w:ilvl w:val="0"/>
                <w:numId w:val="15"/>
              </w:numPr>
              <w:jc w:val="left"/>
              <w:textAlignment w:val="center"/>
            </w:pPr>
            <w:r>
              <w:t>Mark Doran or Cllr Ball to confirm Skills Roundtable date (Oct 20</w:t>
            </w:r>
            <w:r w:rsidRPr="00693642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16020C" w:rsidRPr="00A32158" w14:paraId="268D553C" w14:textId="77777777" w:rsidTr="00B23FEC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8C6" w14:textId="77777777" w:rsidR="00693642" w:rsidRDefault="00693642" w:rsidP="00693642">
            <w:pPr>
              <w:pStyle w:val="ListParagraph"/>
              <w:spacing w:before="60" w:after="60"/>
              <w:ind w:left="0"/>
              <w:jc w:val="left"/>
              <w:rPr>
                <w:rFonts w:ascii="Calibri" w:eastAsia="Calibri" w:hAnsi="Calibri"/>
                <w:b/>
                <w:bCs/>
              </w:rPr>
            </w:pPr>
            <w:r w:rsidRPr="001838B6">
              <w:rPr>
                <w:rFonts w:ascii="Calibri" w:eastAsia="Calibri" w:hAnsi="Calibri"/>
                <w:b/>
                <w:bCs/>
              </w:rPr>
              <w:lastRenderedPageBreak/>
              <w:t>Making Working in Essex Family Friendly</w:t>
            </w:r>
          </w:p>
          <w:p w14:paraId="75298995" w14:textId="77777777" w:rsidR="00693642" w:rsidRPr="00693642" w:rsidRDefault="00693642" w:rsidP="00693642">
            <w:pPr>
              <w:spacing w:before="60" w:after="60"/>
              <w:jc w:val="left"/>
              <w:rPr>
                <w:rFonts w:ascii="Calibri" w:eastAsia="Calibri" w:hAnsi="Calibri"/>
              </w:rPr>
            </w:pPr>
            <w:r w:rsidRPr="00693642">
              <w:rPr>
                <w:rFonts w:ascii="Calibri" w:eastAsia="Calibri" w:hAnsi="Calibri"/>
              </w:rPr>
              <w:t>Overview</w:t>
            </w:r>
          </w:p>
          <w:p w14:paraId="30D5FF90" w14:textId="2040E8A3" w:rsidR="0016020C" w:rsidRPr="00693642" w:rsidRDefault="00693642" w:rsidP="00693642">
            <w:pPr>
              <w:spacing w:before="60" w:after="60"/>
              <w:jc w:val="left"/>
              <w:rPr>
                <w:rFonts w:ascii="Calibri" w:eastAsia="Calibri" w:hAnsi="Calibri"/>
              </w:rPr>
            </w:pPr>
            <w:r w:rsidRPr="00693642">
              <w:rPr>
                <w:rFonts w:eastAsia="Calibri"/>
              </w:rPr>
              <w:t>Roundtable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40E" w14:textId="3F50D56A" w:rsidR="00693642" w:rsidRDefault="00C12BF6" w:rsidP="00693642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Cllr Wagland stressed that need for childcare is a key element of making this strategy work</w:t>
            </w:r>
            <w:r w:rsidR="00693642">
              <w:t xml:space="preserve"> </w:t>
            </w:r>
          </w:p>
          <w:p w14:paraId="52663F81" w14:textId="5E3AB664" w:rsidR="00C12BF6" w:rsidRDefault="00C12BF6" w:rsidP="00693642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 xml:space="preserve">David Rayner market is changing as more firms are offering more </w:t>
            </w:r>
            <w:r>
              <w:t>family friendly</w:t>
            </w:r>
            <w:r>
              <w:t xml:space="preserve"> flexible working </w:t>
            </w:r>
          </w:p>
          <w:p w14:paraId="1CB9FF8C" w14:textId="0B6F6F68" w:rsidR="008863D1" w:rsidRPr="00C12BF6" w:rsidRDefault="00C12BF6" w:rsidP="00C12BF6">
            <w:pPr>
              <w:numPr>
                <w:ilvl w:val="1"/>
                <w:numId w:val="14"/>
              </w:numPr>
              <w:ind w:left="384"/>
              <w:jc w:val="left"/>
              <w:textAlignment w:val="center"/>
            </w:pPr>
            <w:r>
              <w:t>Miles stressed that this is critical business and not altruistic, Essex has small to mid-sized businesses some of which are very strict and old-fashioned in controlling time/attendance. There is a level of education/awareness needed, which businesses cannot be assumed to have.</w:t>
            </w:r>
          </w:p>
        </w:tc>
      </w:tr>
      <w:tr w:rsidR="005D38D4" w:rsidRPr="00A32158" w14:paraId="33F182D5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004" w14:textId="5ED5063E" w:rsidR="005D38D4" w:rsidRPr="00632D7A" w:rsidRDefault="004F04FD" w:rsidP="005D38D4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AO</w:t>
            </w:r>
            <w:r w:rsidR="005D38D4">
              <w:rPr>
                <w:rStyle w:val="normaltextrun"/>
                <w:rFonts w:ascii="Calibri" w:hAnsi="Calibri" w:cs="Calibri"/>
                <w:b/>
                <w:bCs/>
              </w:rPr>
              <w:t>B</w:t>
            </w:r>
            <w:r w:rsidR="005D38D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000" w14:textId="604D61C1" w:rsidR="001F1D03" w:rsidRPr="00117DAF" w:rsidRDefault="00C12BF6" w:rsidP="00C74CF7">
            <w:pPr>
              <w:numPr>
                <w:ilvl w:val="1"/>
                <w:numId w:val="14"/>
              </w:numPr>
              <w:ind w:left="384"/>
              <w:jc w:val="left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Careers Event – more information included in papers</w:t>
            </w:r>
          </w:p>
        </w:tc>
      </w:tr>
      <w:tr w:rsidR="00C02140" w:rsidRPr="00A32158" w14:paraId="292500C2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C02140" w:rsidRPr="00057197" w:rsidRDefault="00C02140" w:rsidP="00C02140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2CF0F83F" w:rsidR="00C02140" w:rsidRPr="002D14AF" w:rsidRDefault="00A71085" w:rsidP="00C0214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97D3F">
              <w:rPr>
                <w:rFonts w:cstheme="minorHAnsi"/>
              </w:rPr>
              <w:t>9</w:t>
            </w:r>
            <w:r>
              <w:rPr>
                <w:rFonts w:cstheme="minorHAnsi"/>
              </w:rPr>
              <w:t>:30</w:t>
            </w:r>
          </w:p>
        </w:tc>
      </w:tr>
    </w:tbl>
    <w:p w14:paraId="45A32029" w14:textId="77777777" w:rsidR="00400B3F" w:rsidRDefault="00400B3F" w:rsidP="00721145"/>
    <w:sectPr w:rsidR="00400B3F" w:rsidSect="00D67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B3B3" w14:textId="77777777" w:rsidR="001A6CB4" w:rsidRDefault="001A6CB4" w:rsidP="00E735C6">
      <w:r>
        <w:separator/>
      </w:r>
    </w:p>
  </w:endnote>
  <w:endnote w:type="continuationSeparator" w:id="0">
    <w:p w14:paraId="29FEB093" w14:textId="77777777" w:rsidR="001A6CB4" w:rsidRDefault="001A6CB4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DEFA" w14:textId="77777777" w:rsidR="00FF0715" w:rsidRDefault="00FF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AD15" w14:textId="77777777" w:rsidR="00FF0715" w:rsidRDefault="00FF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45B5" w14:textId="77777777" w:rsidR="001A6CB4" w:rsidRDefault="001A6CB4" w:rsidP="00E735C6">
      <w:r>
        <w:separator/>
      </w:r>
    </w:p>
  </w:footnote>
  <w:footnote w:type="continuationSeparator" w:id="0">
    <w:p w14:paraId="32E3B61F" w14:textId="77777777" w:rsidR="001A6CB4" w:rsidRDefault="001A6CB4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8068" w14:textId="77777777" w:rsidR="00FF0715" w:rsidRDefault="00FF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C548" w14:textId="77777777" w:rsidR="00FF0715" w:rsidRDefault="00FF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70E"/>
    <w:multiLevelType w:val="multilevel"/>
    <w:tmpl w:val="1048F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13A00"/>
    <w:multiLevelType w:val="hybridMultilevel"/>
    <w:tmpl w:val="93BCF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A43"/>
    <w:multiLevelType w:val="hybridMultilevel"/>
    <w:tmpl w:val="276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510F"/>
    <w:multiLevelType w:val="hybridMultilevel"/>
    <w:tmpl w:val="EBB29110"/>
    <w:lvl w:ilvl="0" w:tplc="B3E4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0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2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5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A1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26E7"/>
    <w:multiLevelType w:val="hybridMultilevel"/>
    <w:tmpl w:val="6448BA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E1C8A"/>
    <w:multiLevelType w:val="hybridMultilevel"/>
    <w:tmpl w:val="2DE6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A4D40"/>
    <w:multiLevelType w:val="hybridMultilevel"/>
    <w:tmpl w:val="A45031B2"/>
    <w:lvl w:ilvl="0" w:tplc="DF0415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3C2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87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7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08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45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4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A3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C6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6ED2"/>
    <w:multiLevelType w:val="hybridMultilevel"/>
    <w:tmpl w:val="3F1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0858"/>
    <w:multiLevelType w:val="hybridMultilevel"/>
    <w:tmpl w:val="A67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06BE"/>
    <w:multiLevelType w:val="hybridMultilevel"/>
    <w:tmpl w:val="675A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75C"/>
    <w:multiLevelType w:val="multilevel"/>
    <w:tmpl w:val="FE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41104"/>
    <w:multiLevelType w:val="hybridMultilevel"/>
    <w:tmpl w:val="F6301B68"/>
    <w:lvl w:ilvl="0" w:tplc="BC52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4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4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E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A7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0AA5"/>
    <w:multiLevelType w:val="hybridMultilevel"/>
    <w:tmpl w:val="EA3E0D8C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0010"/>
    <w:rsid w:val="0000092B"/>
    <w:rsid w:val="0000168B"/>
    <w:rsid w:val="0000389B"/>
    <w:rsid w:val="00003D2A"/>
    <w:rsid w:val="0000483E"/>
    <w:rsid w:val="00004B2B"/>
    <w:rsid w:val="00006B2A"/>
    <w:rsid w:val="00007D96"/>
    <w:rsid w:val="00010FFE"/>
    <w:rsid w:val="00013E99"/>
    <w:rsid w:val="00014644"/>
    <w:rsid w:val="00014C02"/>
    <w:rsid w:val="00015B29"/>
    <w:rsid w:val="00015B39"/>
    <w:rsid w:val="00016FBF"/>
    <w:rsid w:val="0002021F"/>
    <w:rsid w:val="0002065B"/>
    <w:rsid w:val="0002134D"/>
    <w:rsid w:val="0002347A"/>
    <w:rsid w:val="00026473"/>
    <w:rsid w:val="0002660E"/>
    <w:rsid w:val="00027393"/>
    <w:rsid w:val="00027B2A"/>
    <w:rsid w:val="0003002F"/>
    <w:rsid w:val="00030040"/>
    <w:rsid w:val="00036F9D"/>
    <w:rsid w:val="00037C56"/>
    <w:rsid w:val="00040219"/>
    <w:rsid w:val="000407D8"/>
    <w:rsid w:val="00042A34"/>
    <w:rsid w:val="00046466"/>
    <w:rsid w:val="00050977"/>
    <w:rsid w:val="00057197"/>
    <w:rsid w:val="00057797"/>
    <w:rsid w:val="00060020"/>
    <w:rsid w:val="00060282"/>
    <w:rsid w:val="0006032C"/>
    <w:rsid w:val="000637C4"/>
    <w:rsid w:val="00063865"/>
    <w:rsid w:val="000660FF"/>
    <w:rsid w:val="00067D29"/>
    <w:rsid w:val="00070B6B"/>
    <w:rsid w:val="0007444C"/>
    <w:rsid w:val="00074C14"/>
    <w:rsid w:val="00076875"/>
    <w:rsid w:val="0007730B"/>
    <w:rsid w:val="00083377"/>
    <w:rsid w:val="000839A3"/>
    <w:rsid w:val="00085891"/>
    <w:rsid w:val="00085A8E"/>
    <w:rsid w:val="00086621"/>
    <w:rsid w:val="000869DC"/>
    <w:rsid w:val="000877D0"/>
    <w:rsid w:val="00087C2C"/>
    <w:rsid w:val="0009055D"/>
    <w:rsid w:val="00090FF6"/>
    <w:rsid w:val="000927B1"/>
    <w:rsid w:val="00093C2F"/>
    <w:rsid w:val="000946BA"/>
    <w:rsid w:val="00095F1C"/>
    <w:rsid w:val="00096246"/>
    <w:rsid w:val="000A099E"/>
    <w:rsid w:val="000A205E"/>
    <w:rsid w:val="000A4237"/>
    <w:rsid w:val="000A5435"/>
    <w:rsid w:val="000A56A8"/>
    <w:rsid w:val="000A6867"/>
    <w:rsid w:val="000A6BD8"/>
    <w:rsid w:val="000A7C32"/>
    <w:rsid w:val="000A7D3B"/>
    <w:rsid w:val="000B2514"/>
    <w:rsid w:val="000B2725"/>
    <w:rsid w:val="000B2788"/>
    <w:rsid w:val="000C27E8"/>
    <w:rsid w:val="000C372C"/>
    <w:rsid w:val="000C4762"/>
    <w:rsid w:val="000C5AA2"/>
    <w:rsid w:val="000D0890"/>
    <w:rsid w:val="000D3A01"/>
    <w:rsid w:val="000D5C1C"/>
    <w:rsid w:val="000D5C2B"/>
    <w:rsid w:val="000D642A"/>
    <w:rsid w:val="000E0B46"/>
    <w:rsid w:val="000E0CBC"/>
    <w:rsid w:val="000E13F3"/>
    <w:rsid w:val="000E1A4C"/>
    <w:rsid w:val="000E2B0C"/>
    <w:rsid w:val="000E433C"/>
    <w:rsid w:val="000E5EF4"/>
    <w:rsid w:val="000F0063"/>
    <w:rsid w:val="000F0D76"/>
    <w:rsid w:val="000F0F67"/>
    <w:rsid w:val="000F10D0"/>
    <w:rsid w:val="000F24CC"/>
    <w:rsid w:val="000F2F92"/>
    <w:rsid w:val="00100946"/>
    <w:rsid w:val="001059AB"/>
    <w:rsid w:val="00110077"/>
    <w:rsid w:val="001110E6"/>
    <w:rsid w:val="001123EF"/>
    <w:rsid w:val="0011409B"/>
    <w:rsid w:val="001156C8"/>
    <w:rsid w:val="00117DAF"/>
    <w:rsid w:val="00117F11"/>
    <w:rsid w:val="00120CE3"/>
    <w:rsid w:val="00122217"/>
    <w:rsid w:val="00124A62"/>
    <w:rsid w:val="00124E81"/>
    <w:rsid w:val="001254B3"/>
    <w:rsid w:val="0012680F"/>
    <w:rsid w:val="00131FC1"/>
    <w:rsid w:val="001353EF"/>
    <w:rsid w:val="00136174"/>
    <w:rsid w:val="001361F5"/>
    <w:rsid w:val="00137723"/>
    <w:rsid w:val="001379CA"/>
    <w:rsid w:val="001407CC"/>
    <w:rsid w:val="00140831"/>
    <w:rsid w:val="00140B22"/>
    <w:rsid w:val="00141FF6"/>
    <w:rsid w:val="00144EF2"/>
    <w:rsid w:val="00145EAE"/>
    <w:rsid w:val="001479C3"/>
    <w:rsid w:val="00147B5A"/>
    <w:rsid w:val="00150C07"/>
    <w:rsid w:val="00153D78"/>
    <w:rsid w:val="001545E0"/>
    <w:rsid w:val="001545F0"/>
    <w:rsid w:val="00155810"/>
    <w:rsid w:val="0016016E"/>
    <w:rsid w:val="0016020C"/>
    <w:rsid w:val="001605FC"/>
    <w:rsid w:val="00160946"/>
    <w:rsid w:val="00161C39"/>
    <w:rsid w:val="00161D0F"/>
    <w:rsid w:val="001637A0"/>
    <w:rsid w:val="00163DEB"/>
    <w:rsid w:val="00165580"/>
    <w:rsid w:val="00165EB4"/>
    <w:rsid w:val="00166074"/>
    <w:rsid w:val="0016655F"/>
    <w:rsid w:val="00170464"/>
    <w:rsid w:val="00170DB4"/>
    <w:rsid w:val="00172BEC"/>
    <w:rsid w:val="00173FE9"/>
    <w:rsid w:val="00175467"/>
    <w:rsid w:val="00175858"/>
    <w:rsid w:val="001759CD"/>
    <w:rsid w:val="001761EE"/>
    <w:rsid w:val="0018010B"/>
    <w:rsid w:val="0018043A"/>
    <w:rsid w:val="0018151F"/>
    <w:rsid w:val="00183818"/>
    <w:rsid w:val="00186305"/>
    <w:rsid w:val="00187834"/>
    <w:rsid w:val="00194B61"/>
    <w:rsid w:val="00194CAF"/>
    <w:rsid w:val="00194DE1"/>
    <w:rsid w:val="00195A58"/>
    <w:rsid w:val="00196151"/>
    <w:rsid w:val="001964B7"/>
    <w:rsid w:val="00197D3F"/>
    <w:rsid w:val="001A0FB1"/>
    <w:rsid w:val="001A20FF"/>
    <w:rsid w:val="001A436D"/>
    <w:rsid w:val="001A5D65"/>
    <w:rsid w:val="001A6CB4"/>
    <w:rsid w:val="001B002B"/>
    <w:rsid w:val="001B1BB0"/>
    <w:rsid w:val="001B4823"/>
    <w:rsid w:val="001B49CA"/>
    <w:rsid w:val="001B5032"/>
    <w:rsid w:val="001B58E5"/>
    <w:rsid w:val="001C15EA"/>
    <w:rsid w:val="001C47A8"/>
    <w:rsid w:val="001D2CC1"/>
    <w:rsid w:val="001D48E5"/>
    <w:rsid w:val="001D64CE"/>
    <w:rsid w:val="001D664E"/>
    <w:rsid w:val="001D700C"/>
    <w:rsid w:val="001E139C"/>
    <w:rsid w:val="001E17D3"/>
    <w:rsid w:val="001E2054"/>
    <w:rsid w:val="001E3810"/>
    <w:rsid w:val="001E46A9"/>
    <w:rsid w:val="001E4D74"/>
    <w:rsid w:val="001E69C6"/>
    <w:rsid w:val="001F0F90"/>
    <w:rsid w:val="001F1D03"/>
    <w:rsid w:val="001F1F77"/>
    <w:rsid w:val="001F1FE2"/>
    <w:rsid w:val="001F2B00"/>
    <w:rsid w:val="001F4BC5"/>
    <w:rsid w:val="001F618D"/>
    <w:rsid w:val="00203E5F"/>
    <w:rsid w:val="00204DA4"/>
    <w:rsid w:val="0020513D"/>
    <w:rsid w:val="0020525E"/>
    <w:rsid w:val="002079DE"/>
    <w:rsid w:val="002102E6"/>
    <w:rsid w:val="0021066F"/>
    <w:rsid w:val="00211C9E"/>
    <w:rsid w:val="00212189"/>
    <w:rsid w:val="00213110"/>
    <w:rsid w:val="00213223"/>
    <w:rsid w:val="00214D2A"/>
    <w:rsid w:val="002164A0"/>
    <w:rsid w:val="0021670F"/>
    <w:rsid w:val="0021684A"/>
    <w:rsid w:val="00216F75"/>
    <w:rsid w:val="0022007D"/>
    <w:rsid w:val="00220C45"/>
    <w:rsid w:val="00221930"/>
    <w:rsid w:val="00222F07"/>
    <w:rsid w:val="00224439"/>
    <w:rsid w:val="00226002"/>
    <w:rsid w:val="0023161C"/>
    <w:rsid w:val="002320CA"/>
    <w:rsid w:val="00232178"/>
    <w:rsid w:val="00232CE3"/>
    <w:rsid w:val="002342B5"/>
    <w:rsid w:val="00235596"/>
    <w:rsid w:val="00237BDF"/>
    <w:rsid w:val="0024041E"/>
    <w:rsid w:val="00241E3F"/>
    <w:rsid w:val="00242B62"/>
    <w:rsid w:val="00243578"/>
    <w:rsid w:val="00252DFD"/>
    <w:rsid w:val="00256B8B"/>
    <w:rsid w:val="002632AB"/>
    <w:rsid w:val="00265898"/>
    <w:rsid w:val="00270A12"/>
    <w:rsid w:val="00275253"/>
    <w:rsid w:val="002753C7"/>
    <w:rsid w:val="00275CFC"/>
    <w:rsid w:val="00277429"/>
    <w:rsid w:val="00277897"/>
    <w:rsid w:val="00277BC1"/>
    <w:rsid w:val="0028095B"/>
    <w:rsid w:val="002817E7"/>
    <w:rsid w:val="00282339"/>
    <w:rsid w:val="00283908"/>
    <w:rsid w:val="0028446F"/>
    <w:rsid w:val="0028743C"/>
    <w:rsid w:val="002901C5"/>
    <w:rsid w:val="0029071D"/>
    <w:rsid w:val="00294C53"/>
    <w:rsid w:val="00294D62"/>
    <w:rsid w:val="002951DD"/>
    <w:rsid w:val="002969EE"/>
    <w:rsid w:val="00297017"/>
    <w:rsid w:val="00297F0C"/>
    <w:rsid w:val="002A2272"/>
    <w:rsid w:val="002A53BA"/>
    <w:rsid w:val="002A586E"/>
    <w:rsid w:val="002A626A"/>
    <w:rsid w:val="002A651E"/>
    <w:rsid w:val="002A6C09"/>
    <w:rsid w:val="002B1A7C"/>
    <w:rsid w:val="002B4D71"/>
    <w:rsid w:val="002B4EA5"/>
    <w:rsid w:val="002B5A93"/>
    <w:rsid w:val="002B702C"/>
    <w:rsid w:val="002C0639"/>
    <w:rsid w:val="002C1098"/>
    <w:rsid w:val="002C1A10"/>
    <w:rsid w:val="002C3061"/>
    <w:rsid w:val="002C323D"/>
    <w:rsid w:val="002C412A"/>
    <w:rsid w:val="002C47C8"/>
    <w:rsid w:val="002C509A"/>
    <w:rsid w:val="002C6769"/>
    <w:rsid w:val="002D02C0"/>
    <w:rsid w:val="002D039B"/>
    <w:rsid w:val="002D0689"/>
    <w:rsid w:val="002D07F1"/>
    <w:rsid w:val="002D14AF"/>
    <w:rsid w:val="002D2479"/>
    <w:rsid w:val="002D325E"/>
    <w:rsid w:val="002D457A"/>
    <w:rsid w:val="002D4D6F"/>
    <w:rsid w:val="002D5166"/>
    <w:rsid w:val="002D6747"/>
    <w:rsid w:val="002E090C"/>
    <w:rsid w:val="002E6BB4"/>
    <w:rsid w:val="002F164E"/>
    <w:rsid w:val="002F26A0"/>
    <w:rsid w:val="002F4115"/>
    <w:rsid w:val="002F459F"/>
    <w:rsid w:val="002F46F9"/>
    <w:rsid w:val="002F4CA5"/>
    <w:rsid w:val="002F5D57"/>
    <w:rsid w:val="002F5D7D"/>
    <w:rsid w:val="002F6C4B"/>
    <w:rsid w:val="002F6E2D"/>
    <w:rsid w:val="002F7B08"/>
    <w:rsid w:val="002F7CCB"/>
    <w:rsid w:val="002F7FA1"/>
    <w:rsid w:val="00300486"/>
    <w:rsid w:val="00300536"/>
    <w:rsid w:val="003033EA"/>
    <w:rsid w:val="00303D3A"/>
    <w:rsid w:val="00303D57"/>
    <w:rsid w:val="003052D2"/>
    <w:rsid w:val="00306C01"/>
    <w:rsid w:val="0030713F"/>
    <w:rsid w:val="003123F9"/>
    <w:rsid w:val="003129B0"/>
    <w:rsid w:val="0031686E"/>
    <w:rsid w:val="00316C20"/>
    <w:rsid w:val="00323955"/>
    <w:rsid w:val="003248F8"/>
    <w:rsid w:val="00325683"/>
    <w:rsid w:val="00325BA5"/>
    <w:rsid w:val="00326718"/>
    <w:rsid w:val="00326F69"/>
    <w:rsid w:val="00327105"/>
    <w:rsid w:val="003273D7"/>
    <w:rsid w:val="00330DBC"/>
    <w:rsid w:val="003327A4"/>
    <w:rsid w:val="00334C83"/>
    <w:rsid w:val="00336A62"/>
    <w:rsid w:val="00337180"/>
    <w:rsid w:val="0033758D"/>
    <w:rsid w:val="00342031"/>
    <w:rsid w:val="003439D0"/>
    <w:rsid w:val="00344E01"/>
    <w:rsid w:val="00346262"/>
    <w:rsid w:val="0034749D"/>
    <w:rsid w:val="00350F15"/>
    <w:rsid w:val="00351B1C"/>
    <w:rsid w:val="00353EF3"/>
    <w:rsid w:val="00354555"/>
    <w:rsid w:val="00354CDD"/>
    <w:rsid w:val="00357AE1"/>
    <w:rsid w:val="003601D5"/>
    <w:rsid w:val="003610A8"/>
    <w:rsid w:val="00361204"/>
    <w:rsid w:val="00361A79"/>
    <w:rsid w:val="00364C05"/>
    <w:rsid w:val="00365536"/>
    <w:rsid w:val="00366757"/>
    <w:rsid w:val="00366995"/>
    <w:rsid w:val="003716B9"/>
    <w:rsid w:val="00373453"/>
    <w:rsid w:val="0037367D"/>
    <w:rsid w:val="0037705F"/>
    <w:rsid w:val="0038068A"/>
    <w:rsid w:val="00380959"/>
    <w:rsid w:val="00386B84"/>
    <w:rsid w:val="00387410"/>
    <w:rsid w:val="00391199"/>
    <w:rsid w:val="00391DFE"/>
    <w:rsid w:val="00393BE9"/>
    <w:rsid w:val="003957E8"/>
    <w:rsid w:val="00396EE4"/>
    <w:rsid w:val="003970BA"/>
    <w:rsid w:val="003A20EE"/>
    <w:rsid w:val="003A3A8D"/>
    <w:rsid w:val="003A3AAF"/>
    <w:rsid w:val="003A45D5"/>
    <w:rsid w:val="003A6365"/>
    <w:rsid w:val="003A6DD8"/>
    <w:rsid w:val="003B2CEC"/>
    <w:rsid w:val="003B30FC"/>
    <w:rsid w:val="003B6942"/>
    <w:rsid w:val="003B7355"/>
    <w:rsid w:val="003C0568"/>
    <w:rsid w:val="003C4C36"/>
    <w:rsid w:val="003C4E1B"/>
    <w:rsid w:val="003C75FA"/>
    <w:rsid w:val="003C7826"/>
    <w:rsid w:val="003D25F2"/>
    <w:rsid w:val="003D34F7"/>
    <w:rsid w:val="003D6105"/>
    <w:rsid w:val="003D7788"/>
    <w:rsid w:val="003E01E3"/>
    <w:rsid w:val="003E1B97"/>
    <w:rsid w:val="003E1C14"/>
    <w:rsid w:val="003E3117"/>
    <w:rsid w:val="003E35EE"/>
    <w:rsid w:val="003E4675"/>
    <w:rsid w:val="003E66C9"/>
    <w:rsid w:val="003E7925"/>
    <w:rsid w:val="003F14BA"/>
    <w:rsid w:val="003F3436"/>
    <w:rsid w:val="003F3610"/>
    <w:rsid w:val="003F7D30"/>
    <w:rsid w:val="00400B3F"/>
    <w:rsid w:val="00400EB9"/>
    <w:rsid w:val="0040278A"/>
    <w:rsid w:val="004032F2"/>
    <w:rsid w:val="00404BB6"/>
    <w:rsid w:val="004054EC"/>
    <w:rsid w:val="0041318B"/>
    <w:rsid w:val="004132F1"/>
    <w:rsid w:val="004139EC"/>
    <w:rsid w:val="00415D00"/>
    <w:rsid w:val="00417364"/>
    <w:rsid w:val="00422FD3"/>
    <w:rsid w:val="0042366F"/>
    <w:rsid w:val="00423C13"/>
    <w:rsid w:val="004246AA"/>
    <w:rsid w:val="00425A13"/>
    <w:rsid w:val="004273AC"/>
    <w:rsid w:val="00432C90"/>
    <w:rsid w:val="0043346D"/>
    <w:rsid w:val="00434391"/>
    <w:rsid w:val="00434DFA"/>
    <w:rsid w:val="0043799D"/>
    <w:rsid w:val="00437C66"/>
    <w:rsid w:val="00440267"/>
    <w:rsid w:val="004418EF"/>
    <w:rsid w:val="00441924"/>
    <w:rsid w:val="00441BBE"/>
    <w:rsid w:val="004422E5"/>
    <w:rsid w:val="00443C5E"/>
    <w:rsid w:val="0044442A"/>
    <w:rsid w:val="0044451F"/>
    <w:rsid w:val="004450AA"/>
    <w:rsid w:val="004468D4"/>
    <w:rsid w:val="00447A53"/>
    <w:rsid w:val="00450755"/>
    <w:rsid w:val="004513D9"/>
    <w:rsid w:val="004524EE"/>
    <w:rsid w:val="004534FC"/>
    <w:rsid w:val="00462ECF"/>
    <w:rsid w:val="00466AAF"/>
    <w:rsid w:val="00467023"/>
    <w:rsid w:val="00467065"/>
    <w:rsid w:val="004706D2"/>
    <w:rsid w:val="004717CC"/>
    <w:rsid w:val="00472C20"/>
    <w:rsid w:val="00473890"/>
    <w:rsid w:val="00475533"/>
    <w:rsid w:val="0047647D"/>
    <w:rsid w:val="00480D27"/>
    <w:rsid w:val="004853E2"/>
    <w:rsid w:val="00486B63"/>
    <w:rsid w:val="00486ED9"/>
    <w:rsid w:val="004872FD"/>
    <w:rsid w:val="00487C88"/>
    <w:rsid w:val="00491508"/>
    <w:rsid w:val="00491F51"/>
    <w:rsid w:val="004939BE"/>
    <w:rsid w:val="00494543"/>
    <w:rsid w:val="004950B2"/>
    <w:rsid w:val="00496BD0"/>
    <w:rsid w:val="004975AB"/>
    <w:rsid w:val="004A0400"/>
    <w:rsid w:val="004A0D68"/>
    <w:rsid w:val="004A0F0B"/>
    <w:rsid w:val="004A1622"/>
    <w:rsid w:val="004A19C6"/>
    <w:rsid w:val="004A254A"/>
    <w:rsid w:val="004A3515"/>
    <w:rsid w:val="004A6D6D"/>
    <w:rsid w:val="004A7797"/>
    <w:rsid w:val="004B1160"/>
    <w:rsid w:val="004B614D"/>
    <w:rsid w:val="004B75BC"/>
    <w:rsid w:val="004C04C5"/>
    <w:rsid w:val="004C09E9"/>
    <w:rsid w:val="004C24D9"/>
    <w:rsid w:val="004C38C3"/>
    <w:rsid w:val="004C4294"/>
    <w:rsid w:val="004C51BA"/>
    <w:rsid w:val="004C71FD"/>
    <w:rsid w:val="004C73DA"/>
    <w:rsid w:val="004D0201"/>
    <w:rsid w:val="004D0567"/>
    <w:rsid w:val="004D2507"/>
    <w:rsid w:val="004D58DE"/>
    <w:rsid w:val="004D6C43"/>
    <w:rsid w:val="004D7396"/>
    <w:rsid w:val="004E0A5B"/>
    <w:rsid w:val="004E0EF4"/>
    <w:rsid w:val="004E321B"/>
    <w:rsid w:val="004E371F"/>
    <w:rsid w:val="004E51B7"/>
    <w:rsid w:val="004F04FD"/>
    <w:rsid w:val="004F221C"/>
    <w:rsid w:val="004F2BC4"/>
    <w:rsid w:val="004F2F80"/>
    <w:rsid w:val="004F37D2"/>
    <w:rsid w:val="004F6EA6"/>
    <w:rsid w:val="00501426"/>
    <w:rsid w:val="00504B65"/>
    <w:rsid w:val="00505A24"/>
    <w:rsid w:val="00507449"/>
    <w:rsid w:val="00507DAB"/>
    <w:rsid w:val="005127F3"/>
    <w:rsid w:val="00513EEA"/>
    <w:rsid w:val="005158FC"/>
    <w:rsid w:val="00516B7D"/>
    <w:rsid w:val="00522D7B"/>
    <w:rsid w:val="00524C4D"/>
    <w:rsid w:val="0052674A"/>
    <w:rsid w:val="00527721"/>
    <w:rsid w:val="00531B21"/>
    <w:rsid w:val="0053441B"/>
    <w:rsid w:val="00534CF2"/>
    <w:rsid w:val="00536211"/>
    <w:rsid w:val="005364D6"/>
    <w:rsid w:val="00537938"/>
    <w:rsid w:val="00546239"/>
    <w:rsid w:val="00550C11"/>
    <w:rsid w:val="0055313B"/>
    <w:rsid w:val="005535DD"/>
    <w:rsid w:val="00562955"/>
    <w:rsid w:val="00563E24"/>
    <w:rsid w:val="0057199D"/>
    <w:rsid w:val="0057410C"/>
    <w:rsid w:val="00575E98"/>
    <w:rsid w:val="00577B9B"/>
    <w:rsid w:val="005838BB"/>
    <w:rsid w:val="005840A2"/>
    <w:rsid w:val="005840A7"/>
    <w:rsid w:val="00584EAF"/>
    <w:rsid w:val="005857F1"/>
    <w:rsid w:val="00587984"/>
    <w:rsid w:val="00596B39"/>
    <w:rsid w:val="00596F39"/>
    <w:rsid w:val="005A09BA"/>
    <w:rsid w:val="005A0D07"/>
    <w:rsid w:val="005A29DB"/>
    <w:rsid w:val="005A37DD"/>
    <w:rsid w:val="005A4A5F"/>
    <w:rsid w:val="005A614B"/>
    <w:rsid w:val="005A7218"/>
    <w:rsid w:val="005B01B0"/>
    <w:rsid w:val="005B056C"/>
    <w:rsid w:val="005B2990"/>
    <w:rsid w:val="005B4195"/>
    <w:rsid w:val="005B4373"/>
    <w:rsid w:val="005B7140"/>
    <w:rsid w:val="005C106F"/>
    <w:rsid w:val="005C4404"/>
    <w:rsid w:val="005C47D6"/>
    <w:rsid w:val="005C4DF5"/>
    <w:rsid w:val="005C5F92"/>
    <w:rsid w:val="005C6596"/>
    <w:rsid w:val="005D01F8"/>
    <w:rsid w:val="005D38D4"/>
    <w:rsid w:val="005D474A"/>
    <w:rsid w:val="005D7754"/>
    <w:rsid w:val="005E0737"/>
    <w:rsid w:val="005E0E5C"/>
    <w:rsid w:val="005E4E9F"/>
    <w:rsid w:val="005E6D9B"/>
    <w:rsid w:val="005E6ECD"/>
    <w:rsid w:val="005F1ADA"/>
    <w:rsid w:val="005F3790"/>
    <w:rsid w:val="005F4866"/>
    <w:rsid w:val="005F73D0"/>
    <w:rsid w:val="005F7EE0"/>
    <w:rsid w:val="00601047"/>
    <w:rsid w:val="00601D03"/>
    <w:rsid w:val="00602978"/>
    <w:rsid w:val="006029D8"/>
    <w:rsid w:val="00602C54"/>
    <w:rsid w:val="00602EC8"/>
    <w:rsid w:val="00604D33"/>
    <w:rsid w:val="00606256"/>
    <w:rsid w:val="006072B8"/>
    <w:rsid w:val="0061019D"/>
    <w:rsid w:val="00612DFD"/>
    <w:rsid w:val="006137D0"/>
    <w:rsid w:val="006155ED"/>
    <w:rsid w:val="00615779"/>
    <w:rsid w:val="00620996"/>
    <w:rsid w:val="00620BFE"/>
    <w:rsid w:val="00621CE0"/>
    <w:rsid w:val="00622155"/>
    <w:rsid w:val="00625FC0"/>
    <w:rsid w:val="00626061"/>
    <w:rsid w:val="006301E7"/>
    <w:rsid w:val="00632D7A"/>
    <w:rsid w:val="00634415"/>
    <w:rsid w:val="00634862"/>
    <w:rsid w:val="00635FEB"/>
    <w:rsid w:val="00636405"/>
    <w:rsid w:val="00642FA6"/>
    <w:rsid w:val="00643AA8"/>
    <w:rsid w:val="00643DE3"/>
    <w:rsid w:val="00644B91"/>
    <w:rsid w:val="00644F50"/>
    <w:rsid w:val="00647C22"/>
    <w:rsid w:val="0065159E"/>
    <w:rsid w:val="00653956"/>
    <w:rsid w:val="00656304"/>
    <w:rsid w:val="00656AC7"/>
    <w:rsid w:val="00656F61"/>
    <w:rsid w:val="00660554"/>
    <w:rsid w:val="00664D27"/>
    <w:rsid w:val="0066548E"/>
    <w:rsid w:val="00665B8A"/>
    <w:rsid w:val="0066760E"/>
    <w:rsid w:val="00667648"/>
    <w:rsid w:val="00667687"/>
    <w:rsid w:val="00671769"/>
    <w:rsid w:val="00671F12"/>
    <w:rsid w:val="006738E1"/>
    <w:rsid w:val="00674D70"/>
    <w:rsid w:val="00675C76"/>
    <w:rsid w:val="00675EC7"/>
    <w:rsid w:val="0068096E"/>
    <w:rsid w:val="00680F73"/>
    <w:rsid w:val="006811E8"/>
    <w:rsid w:val="00683A45"/>
    <w:rsid w:val="006844F2"/>
    <w:rsid w:val="00690270"/>
    <w:rsid w:val="00690483"/>
    <w:rsid w:val="00690522"/>
    <w:rsid w:val="00693642"/>
    <w:rsid w:val="006A05B3"/>
    <w:rsid w:val="006A1AD9"/>
    <w:rsid w:val="006A1FAB"/>
    <w:rsid w:val="006A2536"/>
    <w:rsid w:val="006A2EEB"/>
    <w:rsid w:val="006A42A8"/>
    <w:rsid w:val="006A4523"/>
    <w:rsid w:val="006A50C4"/>
    <w:rsid w:val="006A7413"/>
    <w:rsid w:val="006B0DD1"/>
    <w:rsid w:val="006B3BE0"/>
    <w:rsid w:val="006B47DD"/>
    <w:rsid w:val="006B4C2F"/>
    <w:rsid w:val="006B5B04"/>
    <w:rsid w:val="006B5FE5"/>
    <w:rsid w:val="006B62F3"/>
    <w:rsid w:val="006B7174"/>
    <w:rsid w:val="006B7719"/>
    <w:rsid w:val="006C0866"/>
    <w:rsid w:val="006C201B"/>
    <w:rsid w:val="006C2100"/>
    <w:rsid w:val="006C3284"/>
    <w:rsid w:val="006C43B3"/>
    <w:rsid w:val="006C4A01"/>
    <w:rsid w:val="006C514D"/>
    <w:rsid w:val="006C6931"/>
    <w:rsid w:val="006D0025"/>
    <w:rsid w:val="006D0951"/>
    <w:rsid w:val="006D0AC8"/>
    <w:rsid w:val="006D1C0A"/>
    <w:rsid w:val="006D2A4F"/>
    <w:rsid w:val="006D2BB5"/>
    <w:rsid w:val="006D33F0"/>
    <w:rsid w:val="006D35AC"/>
    <w:rsid w:val="006D4038"/>
    <w:rsid w:val="006D46DF"/>
    <w:rsid w:val="006D50EE"/>
    <w:rsid w:val="006E0735"/>
    <w:rsid w:val="006E20C6"/>
    <w:rsid w:val="006E31FB"/>
    <w:rsid w:val="006E37F6"/>
    <w:rsid w:val="006E45FD"/>
    <w:rsid w:val="006E6747"/>
    <w:rsid w:val="006E7F2C"/>
    <w:rsid w:val="006F0259"/>
    <w:rsid w:val="006F0B32"/>
    <w:rsid w:val="006F136E"/>
    <w:rsid w:val="006F20E7"/>
    <w:rsid w:val="006F3354"/>
    <w:rsid w:val="006F5043"/>
    <w:rsid w:val="006F57BA"/>
    <w:rsid w:val="006F58FB"/>
    <w:rsid w:val="006F6F72"/>
    <w:rsid w:val="006F7494"/>
    <w:rsid w:val="00700EF8"/>
    <w:rsid w:val="00701158"/>
    <w:rsid w:val="007013A3"/>
    <w:rsid w:val="007025F4"/>
    <w:rsid w:val="007045EC"/>
    <w:rsid w:val="00710056"/>
    <w:rsid w:val="007132A2"/>
    <w:rsid w:val="007151CF"/>
    <w:rsid w:val="00715F90"/>
    <w:rsid w:val="00716619"/>
    <w:rsid w:val="00721145"/>
    <w:rsid w:val="007234E4"/>
    <w:rsid w:val="00723568"/>
    <w:rsid w:val="0072628C"/>
    <w:rsid w:val="007263E5"/>
    <w:rsid w:val="00726CDF"/>
    <w:rsid w:val="00730F70"/>
    <w:rsid w:val="00731259"/>
    <w:rsid w:val="00733CDB"/>
    <w:rsid w:val="00733CF9"/>
    <w:rsid w:val="007343A9"/>
    <w:rsid w:val="00734E2E"/>
    <w:rsid w:val="007360C7"/>
    <w:rsid w:val="007407A4"/>
    <w:rsid w:val="007436A8"/>
    <w:rsid w:val="00743F23"/>
    <w:rsid w:val="007448A1"/>
    <w:rsid w:val="0074756E"/>
    <w:rsid w:val="00752643"/>
    <w:rsid w:val="00753C47"/>
    <w:rsid w:val="00754403"/>
    <w:rsid w:val="0075480A"/>
    <w:rsid w:val="00757A82"/>
    <w:rsid w:val="00761597"/>
    <w:rsid w:val="00761B1E"/>
    <w:rsid w:val="00761DBF"/>
    <w:rsid w:val="00762242"/>
    <w:rsid w:val="007628F8"/>
    <w:rsid w:val="00762B52"/>
    <w:rsid w:val="00764852"/>
    <w:rsid w:val="007654BD"/>
    <w:rsid w:val="00767B32"/>
    <w:rsid w:val="00770DE5"/>
    <w:rsid w:val="00772F6F"/>
    <w:rsid w:val="00773D49"/>
    <w:rsid w:val="0077547A"/>
    <w:rsid w:val="007816BD"/>
    <w:rsid w:val="007849BE"/>
    <w:rsid w:val="00784BAB"/>
    <w:rsid w:val="007876B0"/>
    <w:rsid w:val="00791737"/>
    <w:rsid w:val="00792373"/>
    <w:rsid w:val="007947A0"/>
    <w:rsid w:val="00794922"/>
    <w:rsid w:val="00794FED"/>
    <w:rsid w:val="007954ED"/>
    <w:rsid w:val="007957C1"/>
    <w:rsid w:val="0079678E"/>
    <w:rsid w:val="00796C69"/>
    <w:rsid w:val="007971D2"/>
    <w:rsid w:val="007A0BA0"/>
    <w:rsid w:val="007A13AF"/>
    <w:rsid w:val="007A1801"/>
    <w:rsid w:val="007A1CA1"/>
    <w:rsid w:val="007A1DA9"/>
    <w:rsid w:val="007A3CE8"/>
    <w:rsid w:val="007A5CBD"/>
    <w:rsid w:val="007A669E"/>
    <w:rsid w:val="007B057E"/>
    <w:rsid w:val="007B1002"/>
    <w:rsid w:val="007B3016"/>
    <w:rsid w:val="007B5481"/>
    <w:rsid w:val="007B54D7"/>
    <w:rsid w:val="007B662A"/>
    <w:rsid w:val="007B769E"/>
    <w:rsid w:val="007C1010"/>
    <w:rsid w:val="007C2C9C"/>
    <w:rsid w:val="007C6567"/>
    <w:rsid w:val="007C6738"/>
    <w:rsid w:val="007D0D96"/>
    <w:rsid w:val="007D13DC"/>
    <w:rsid w:val="007D204B"/>
    <w:rsid w:val="007D3A69"/>
    <w:rsid w:val="007D3AB1"/>
    <w:rsid w:val="007D4268"/>
    <w:rsid w:val="007D5057"/>
    <w:rsid w:val="007D5C85"/>
    <w:rsid w:val="007D79F6"/>
    <w:rsid w:val="007E100E"/>
    <w:rsid w:val="007E1C02"/>
    <w:rsid w:val="007E26F7"/>
    <w:rsid w:val="007E3E71"/>
    <w:rsid w:val="007E3E82"/>
    <w:rsid w:val="007E49F3"/>
    <w:rsid w:val="007E76B7"/>
    <w:rsid w:val="007F24D2"/>
    <w:rsid w:val="007F7E38"/>
    <w:rsid w:val="008018BD"/>
    <w:rsid w:val="00801DA5"/>
    <w:rsid w:val="00803CF4"/>
    <w:rsid w:val="00804EF3"/>
    <w:rsid w:val="0080511F"/>
    <w:rsid w:val="0080635A"/>
    <w:rsid w:val="008067BF"/>
    <w:rsid w:val="0081343F"/>
    <w:rsid w:val="00820A3C"/>
    <w:rsid w:val="0082535F"/>
    <w:rsid w:val="00826995"/>
    <w:rsid w:val="00830B04"/>
    <w:rsid w:val="008316DC"/>
    <w:rsid w:val="00833DD0"/>
    <w:rsid w:val="008346FF"/>
    <w:rsid w:val="0083633B"/>
    <w:rsid w:val="00836FEF"/>
    <w:rsid w:val="00837A2E"/>
    <w:rsid w:val="00837B79"/>
    <w:rsid w:val="00837CF8"/>
    <w:rsid w:val="00841BF5"/>
    <w:rsid w:val="00843269"/>
    <w:rsid w:val="008434BD"/>
    <w:rsid w:val="008472F4"/>
    <w:rsid w:val="00853E7D"/>
    <w:rsid w:val="00855A5F"/>
    <w:rsid w:val="00855D8F"/>
    <w:rsid w:val="00856FF3"/>
    <w:rsid w:val="00861433"/>
    <w:rsid w:val="0086191C"/>
    <w:rsid w:val="008661A7"/>
    <w:rsid w:val="00867173"/>
    <w:rsid w:val="008675E2"/>
    <w:rsid w:val="00870736"/>
    <w:rsid w:val="00872B87"/>
    <w:rsid w:val="00875825"/>
    <w:rsid w:val="00882E2C"/>
    <w:rsid w:val="00883AED"/>
    <w:rsid w:val="00884A57"/>
    <w:rsid w:val="00885A44"/>
    <w:rsid w:val="008863D1"/>
    <w:rsid w:val="008868AC"/>
    <w:rsid w:val="00893758"/>
    <w:rsid w:val="00893849"/>
    <w:rsid w:val="00893924"/>
    <w:rsid w:val="0089740C"/>
    <w:rsid w:val="008A0662"/>
    <w:rsid w:val="008A2271"/>
    <w:rsid w:val="008A2ADA"/>
    <w:rsid w:val="008A305A"/>
    <w:rsid w:val="008A3E42"/>
    <w:rsid w:val="008A3FDB"/>
    <w:rsid w:val="008A4224"/>
    <w:rsid w:val="008A70CE"/>
    <w:rsid w:val="008B04FD"/>
    <w:rsid w:val="008B080E"/>
    <w:rsid w:val="008B0CCB"/>
    <w:rsid w:val="008B1C70"/>
    <w:rsid w:val="008B244E"/>
    <w:rsid w:val="008B34B9"/>
    <w:rsid w:val="008B3CFA"/>
    <w:rsid w:val="008B41EC"/>
    <w:rsid w:val="008B4840"/>
    <w:rsid w:val="008B4896"/>
    <w:rsid w:val="008B4A5A"/>
    <w:rsid w:val="008B78FA"/>
    <w:rsid w:val="008C1442"/>
    <w:rsid w:val="008C14B7"/>
    <w:rsid w:val="008C274F"/>
    <w:rsid w:val="008C3079"/>
    <w:rsid w:val="008C5372"/>
    <w:rsid w:val="008D02BE"/>
    <w:rsid w:val="008D1406"/>
    <w:rsid w:val="008E0AC2"/>
    <w:rsid w:val="008E1B6B"/>
    <w:rsid w:val="008E2ED3"/>
    <w:rsid w:val="008E485C"/>
    <w:rsid w:val="008E7C58"/>
    <w:rsid w:val="008F2220"/>
    <w:rsid w:val="008F3753"/>
    <w:rsid w:val="008F5C02"/>
    <w:rsid w:val="008F6199"/>
    <w:rsid w:val="008F6B49"/>
    <w:rsid w:val="008F6C7A"/>
    <w:rsid w:val="008F724C"/>
    <w:rsid w:val="009009FA"/>
    <w:rsid w:val="009014BE"/>
    <w:rsid w:val="00903A15"/>
    <w:rsid w:val="00905204"/>
    <w:rsid w:val="00905444"/>
    <w:rsid w:val="00905CA2"/>
    <w:rsid w:val="0091058E"/>
    <w:rsid w:val="00910D06"/>
    <w:rsid w:val="00911BF2"/>
    <w:rsid w:val="00913755"/>
    <w:rsid w:val="00913C3B"/>
    <w:rsid w:val="0091511B"/>
    <w:rsid w:val="00916260"/>
    <w:rsid w:val="00917277"/>
    <w:rsid w:val="0092007E"/>
    <w:rsid w:val="009229EC"/>
    <w:rsid w:val="00924D0C"/>
    <w:rsid w:val="0092548D"/>
    <w:rsid w:val="0092652A"/>
    <w:rsid w:val="00926795"/>
    <w:rsid w:val="009270A9"/>
    <w:rsid w:val="00930699"/>
    <w:rsid w:val="00930B33"/>
    <w:rsid w:val="009317C4"/>
    <w:rsid w:val="009319BB"/>
    <w:rsid w:val="0093291E"/>
    <w:rsid w:val="00932FDA"/>
    <w:rsid w:val="00934860"/>
    <w:rsid w:val="00935EAB"/>
    <w:rsid w:val="00936201"/>
    <w:rsid w:val="009405C8"/>
    <w:rsid w:val="00943D8E"/>
    <w:rsid w:val="00947958"/>
    <w:rsid w:val="00951D47"/>
    <w:rsid w:val="00952F29"/>
    <w:rsid w:val="0095379C"/>
    <w:rsid w:val="009542CF"/>
    <w:rsid w:val="009557A6"/>
    <w:rsid w:val="009569F3"/>
    <w:rsid w:val="00956E62"/>
    <w:rsid w:val="0096136D"/>
    <w:rsid w:val="00961636"/>
    <w:rsid w:val="0096287E"/>
    <w:rsid w:val="00963350"/>
    <w:rsid w:val="0096483B"/>
    <w:rsid w:val="009660F6"/>
    <w:rsid w:val="0096634C"/>
    <w:rsid w:val="00967247"/>
    <w:rsid w:val="009721E6"/>
    <w:rsid w:val="009724D1"/>
    <w:rsid w:val="009726E5"/>
    <w:rsid w:val="00973310"/>
    <w:rsid w:val="00973C0B"/>
    <w:rsid w:val="0097548F"/>
    <w:rsid w:val="0098298E"/>
    <w:rsid w:val="00983516"/>
    <w:rsid w:val="00984DEF"/>
    <w:rsid w:val="009853F1"/>
    <w:rsid w:val="0098578C"/>
    <w:rsid w:val="009907EE"/>
    <w:rsid w:val="009921E8"/>
    <w:rsid w:val="00992AA8"/>
    <w:rsid w:val="00993816"/>
    <w:rsid w:val="009942B6"/>
    <w:rsid w:val="0099508E"/>
    <w:rsid w:val="00995100"/>
    <w:rsid w:val="00995D4A"/>
    <w:rsid w:val="009971DB"/>
    <w:rsid w:val="009973F1"/>
    <w:rsid w:val="009A14C4"/>
    <w:rsid w:val="009A170B"/>
    <w:rsid w:val="009A227C"/>
    <w:rsid w:val="009A5F37"/>
    <w:rsid w:val="009A6821"/>
    <w:rsid w:val="009A6974"/>
    <w:rsid w:val="009A788A"/>
    <w:rsid w:val="009B0160"/>
    <w:rsid w:val="009B0820"/>
    <w:rsid w:val="009B18D4"/>
    <w:rsid w:val="009B19FA"/>
    <w:rsid w:val="009B3B15"/>
    <w:rsid w:val="009C12A9"/>
    <w:rsid w:val="009C1321"/>
    <w:rsid w:val="009C3124"/>
    <w:rsid w:val="009C572B"/>
    <w:rsid w:val="009C5F40"/>
    <w:rsid w:val="009C6912"/>
    <w:rsid w:val="009C6F9E"/>
    <w:rsid w:val="009D0436"/>
    <w:rsid w:val="009D1192"/>
    <w:rsid w:val="009D1AC9"/>
    <w:rsid w:val="009D2938"/>
    <w:rsid w:val="009D34C3"/>
    <w:rsid w:val="009D4D57"/>
    <w:rsid w:val="009E06B7"/>
    <w:rsid w:val="009E0BF3"/>
    <w:rsid w:val="009E164B"/>
    <w:rsid w:val="009E414B"/>
    <w:rsid w:val="009E5182"/>
    <w:rsid w:val="009E5AAD"/>
    <w:rsid w:val="009E5B99"/>
    <w:rsid w:val="009E65B0"/>
    <w:rsid w:val="009E7624"/>
    <w:rsid w:val="009F0046"/>
    <w:rsid w:val="009F549E"/>
    <w:rsid w:val="009F5ABC"/>
    <w:rsid w:val="009F6832"/>
    <w:rsid w:val="009F765A"/>
    <w:rsid w:val="00A016FE"/>
    <w:rsid w:val="00A0246A"/>
    <w:rsid w:val="00A0441F"/>
    <w:rsid w:val="00A04906"/>
    <w:rsid w:val="00A12CE9"/>
    <w:rsid w:val="00A13C02"/>
    <w:rsid w:val="00A14187"/>
    <w:rsid w:val="00A143D3"/>
    <w:rsid w:val="00A166AB"/>
    <w:rsid w:val="00A16E2C"/>
    <w:rsid w:val="00A21DF4"/>
    <w:rsid w:val="00A23853"/>
    <w:rsid w:val="00A254D1"/>
    <w:rsid w:val="00A30045"/>
    <w:rsid w:val="00A30515"/>
    <w:rsid w:val="00A31E29"/>
    <w:rsid w:val="00A32158"/>
    <w:rsid w:val="00A34A05"/>
    <w:rsid w:val="00A35A05"/>
    <w:rsid w:val="00A367E5"/>
    <w:rsid w:val="00A36E9F"/>
    <w:rsid w:val="00A37339"/>
    <w:rsid w:val="00A37510"/>
    <w:rsid w:val="00A37A11"/>
    <w:rsid w:val="00A431BF"/>
    <w:rsid w:val="00A43648"/>
    <w:rsid w:val="00A47467"/>
    <w:rsid w:val="00A5144E"/>
    <w:rsid w:val="00A53DAF"/>
    <w:rsid w:val="00A53E10"/>
    <w:rsid w:val="00A54E5E"/>
    <w:rsid w:val="00A55DD1"/>
    <w:rsid w:val="00A6103D"/>
    <w:rsid w:val="00A61455"/>
    <w:rsid w:val="00A62789"/>
    <w:rsid w:val="00A64DB9"/>
    <w:rsid w:val="00A6509A"/>
    <w:rsid w:val="00A650FB"/>
    <w:rsid w:val="00A65D3E"/>
    <w:rsid w:val="00A65DC5"/>
    <w:rsid w:val="00A66E75"/>
    <w:rsid w:val="00A66E8D"/>
    <w:rsid w:val="00A67596"/>
    <w:rsid w:val="00A67FDB"/>
    <w:rsid w:val="00A71085"/>
    <w:rsid w:val="00A73F1C"/>
    <w:rsid w:val="00A74EAA"/>
    <w:rsid w:val="00A80C6E"/>
    <w:rsid w:val="00A8180F"/>
    <w:rsid w:val="00A86684"/>
    <w:rsid w:val="00A866AD"/>
    <w:rsid w:val="00A867E3"/>
    <w:rsid w:val="00A9090C"/>
    <w:rsid w:val="00A92FE4"/>
    <w:rsid w:val="00A95C75"/>
    <w:rsid w:val="00A96A46"/>
    <w:rsid w:val="00A97A50"/>
    <w:rsid w:val="00AA25A6"/>
    <w:rsid w:val="00AB116B"/>
    <w:rsid w:val="00AB1685"/>
    <w:rsid w:val="00AB23B2"/>
    <w:rsid w:val="00AB3105"/>
    <w:rsid w:val="00AB43CE"/>
    <w:rsid w:val="00AC118C"/>
    <w:rsid w:val="00AC1745"/>
    <w:rsid w:val="00AC75F8"/>
    <w:rsid w:val="00AC7677"/>
    <w:rsid w:val="00AD19CD"/>
    <w:rsid w:val="00AD208F"/>
    <w:rsid w:val="00AD55F1"/>
    <w:rsid w:val="00AD6B63"/>
    <w:rsid w:val="00AD7342"/>
    <w:rsid w:val="00AE09FB"/>
    <w:rsid w:val="00AE3437"/>
    <w:rsid w:val="00AE3696"/>
    <w:rsid w:val="00AE3771"/>
    <w:rsid w:val="00AE6381"/>
    <w:rsid w:val="00AE745F"/>
    <w:rsid w:val="00AE77B8"/>
    <w:rsid w:val="00AF0E48"/>
    <w:rsid w:val="00AF335C"/>
    <w:rsid w:val="00AF3E48"/>
    <w:rsid w:val="00AF4895"/>
    <w:rsid w:val="00AF4BF2"/>
    <w:rsid w:val="00AF4C69"/>
    <w:rsid w:val="00AF4ECF"/>
    <w:rsid w:val="00AF4F94"/>
    <w:rsid w:val="00AF58D0"/>
    <w:rsid w:val="00AF64B5"/>
    <w:rsid w:val="00B0048A"/>
    <w:rsid w:val="00B0124C"/>
    <w:rsid w:val="00B035D3"/>
    <w:rsid w:val="00B04836"/>
    <w:rsid w:val="00B05E62"/>
    <w:rsid w:val="00B06960"/>
    <w:rsid w:val="00B0696A"/>
    <w:rsid w:val="00B07579"/>
    <w:rsid w:val="00B15F89"/>
    <w:rsid w:val="00B20831"/>
    <w:rsid w:val="00B20E0D"/>
    <w:rsid w:val="00B20E3F"/>
    <w:rsid w:val="00B23908"/>
    <w:rsid w:val="00B23C0A"/>
    <w:rsid w:val="00B2784A"/>
    <w:rsid w:val="00B27DB4"/>
    <w:rsid w:val="00B34C22"/>
    <w:rsid w:val="00B34EB9"/>
    <w:rsid w:val="00B35BCB"/>
    <w:rsid w:val="00B37C1E"/>
    <w:rsid w:val="00B403B2"/>
    <w:rsid w:val="00B407BD"/>
    <w:rsid w:val="00B40B95"/>
    <w:rsid w:val="00B40BE1"/>
    <w:rsid w:val="00B42A37"/>
    <w:rsid w:val="00B4378A"/>
    <w:rsid w:val="00B451AA"/>
    <w:rsid w:val="00B50E5C"/>
    <w:rsid w:val="00B559E1"/>
    <w:rsid w:val="00B55B22"/>
    <w:rsid w:val="00B55BF2"/>
    <w:rsid w:val="00B562E4"/>
    <w:rsid w:val="00B6009B"/>
    <w:rsid w:val="00B61188"/>
    <w:rsid w:val="00B62510"/>
    <w:rsid w:val="00B65F7C"/>
    <w:rsid w:val="00B665DE"/>
    <w:rsid w:val="00B70766"/>
    <w:rsid w:val="00B71529"/>
    <w:rsid w:val="00B7212C"/>
    <w:rsid w:val="00B72ACE"/>
    <w:rsid w:val="00B73796"/>
    <w:rsid w:val="00B76843"/>
    <w:rsid w:val="00B76E52"/>
    <w:rsid w:val="00B80AB9"/>
    <w:rsid w:val="00B82E5B"/>
    <w:rsid w:val="00B83400"/>
    <w:rsid w:val="00B85A2D"/>
    <w:rsid w:val="00B873F1"/>
    <w:rsid w:val="00B903D3"/>
    <w:rsid w:val="00B904E9"/>
    <w:rsid w:val="00B91E47"/>
    <w:rsid w:val="00B9311D"/>
    <w:rsid w:val="00B963D7"/>
    <w:rsid w:val="00B96D35"/>
    <w:rsid w:val="00B9790D"/>
    <w:rsid w:val="00BA02FF"/>
    <w:rsid w:val="00BA1826"/>
    <w:rsid w:val="00BA321B"/>
    <w:rsid w:val="00BA4A21"/>
    <w:rsid w:val="00BA4DF7"/>
    <w:rsid w:val="00BA5038"/>
    <w:rsid w:val="00BA575A"/>
    <w:rsid w:val="00BA5A95"/>
    <w:rsid w:val="00BA5DC3"/>
    <w:rsid w:val="00BA6643"/>
    <w:rsid w:val="00BB0C36"/>
    <w:rsid w:val="00BB0CA2"/>
    <w:rsid w:val="00BB2EBC"/>
    <w:rsid w:val="00BB379B"/>
    <w:rsid w:val="00BB3E2F"/>
    <w:rsid w:val="00BB5476"/>
    <w:rsid w:val="00BB7CEE"/>
    <w:rsid w:val="00BC0A8F"/>
    <w:rsid w:val="00BC16EF"/>
    <w:rsid w:val="00BC1F34"/>
    <w:rsid w:val="00BC2704"/>
    <w:rsid w:val="00BC2CE4"/>
    <w:rsid w:val="00BC3959"/>
    <w:rsid w:val="00BC3FC0"/>
    <w:rsid w:val="00BC7281"/>
    <w:rsid w:val="00BD0256"/>
    <w:rsid w:val="00BD34AB"/>
    <w:rsid w:val="00BD745B"/>
    <w:rsid w:val="00BD7E74"/>
    <w:rsid w:val="00BE1F3A"/>
    <w:rsid w:val="00BE2754"/>
    <w:rsid w:val="00BE37C2"/>
    <w:rsid w:val="00BE3B4F"/>
    <w:rsid w:val="00BE5F03"/>
    <w:rsid w:val="00BE6EBD"/>
    <w:rsid w:val="00BE736B"/>
    <w:rsid w:val="00BE753C"/>
    <w:rsid w:val="00BF015C"/>
    <w:rsid w:val="00BF0466"/>
    <w:rsid w:val="00BF106F"/>
    <w:rsid w:val="00BF250F"/>
    <w:rsid w:val="00BF251C"/>
    <w:rsid w:val="00BF30BE"/>
    <w:rsid w:val="00BF4A69"/>
    <w:rsid w:val="00BF54AC"/>
    <w:rsid w:val="00C00125"/>
    <w:rsid w:val="00C02140"/>
    <w:rsid w:val="00C0265D"/>
    <w:rsid w:val="00C02720"/>
    <w:rsid w:val="00C02E66"/>
    <w:rsid w:val="00C03F2F"/>
    <w:rsid w:val="00C0462C"/>
    <w:rsid w:val="00C04818"/>
    <w:rsid w:val="00C05AC3"/>
    <w:rsid w:val="00C05F77"/>
    <w:rsid w:val="00C065C8"/>
    <w:rsid w:val="00C075BC"/>
    <w:rsid w:val="00C1226B"/>
    <w:rsid w:val="00C12B49"/>
    <w:rsid w:val="00C12BF6"/>
    <w:rsid w:val="00C1443E"/>
    <w:rsid w:val="00C14730"/>
    <w:rsid w:val="00C147CF"/>
    <w:rsid w:val="00C1719D"/>
    <w:rsid w:val="00C209DB"/>
    <w:rsid w:val="00C237CB"/>
    <w:rsid w:val="00C240CC"/>
    <w:rsid w:val="00C2437A"/>
    <w:rsid w:val="00C24C36"/>
    <w:rsid w:val="00C2519E"/>
    <w:rsid w:val="00C2539F"/>
    <w:rsid w:val="00C254DD"/>
    <w:rsid w:val="00C273AD"/>
    <w:rsid w:val="00C27982"/>
    <w:rsid w:val="00C30FD7"/>
    <w:rsid w:val="00C3108A"/>
    <w:rsid w:val="00C3199F"/>
    <w:rsid w:val="00C33C59"/>
    <w:rsid w:val="00C33DB8"/>
    <w:rsid w:val="00C36B14"/>
    <w:rsid w:val="00C44BA9"/>
    <w:rsid w:val="00C468ED"/>
    <w:rsid w:val="00C46B43"/>
    <w:rsid w:val="00C47101"/>
    <w:rsid w:val="00C522F7"/>
    <w:rsid w:val="00C52804"/>
    <w:rsid w:val="00C543DE"/>
    <w:rsid w:val="00C56A9C"/>
    <w:rsid w:val="00C56C9A"/>
    <w:rsid w:val="00C61D96"/>
    <w:rsid w:val="00C61E17"/>
    <w:rsid w:val="00C61F42"/>
    <w:rsid w:val="00C654A6"/>
    <w:rsid w:val="00C66E5B"/>
    <w:rsid w:val="00C67C97"/>
    <w:rsid w:val="00C67F85"/>
    <w:rsid w:val="00C72D4E"/>
    <w:rsid w:val="00C74CF7"/>
    <w:rsid w:val="00C7512C"/>
    <w:rsid w:val="00C75C0F"/>
    <w:rsid w:val="00C826CF"/>
    <w:rsid w:val="00C86522"/>
    <w:rsid w:val="00C8669D"/>
    <w:rsid w:val="00C86D5D"/>
    <w:rsid w:val="00C927B1"/>
    <w:rsid w:val="00C93B14"/>
    <w:rsid w:val="00C9479E"/>
    <w:rsid w:val="00C95189"/>
    <w:rsid w:val="00C955F3"/>
    <w:rsid w:val="00C9673E"/>
    <w:rsid w:val="00C96931"/>
    <w:rsid w:val="00C96A9C"/>
    <w:rsid w:val="00C96C3F"/>
    <w:rsid w:val="00C97367"/>
    <w:rsid w:val="00CA0AD8"/>
    <w:rsid w:val="00CA0FD9"/>
    <w:rsid w:val="00CA2B4B"/>
    <w:rsid w:val="00CA4596"/>
    <w:rsid w:val="00CA6F41"/>
    <w:rsid w:val="00CA7AE9"/>
    <w:rsid w:val="00CB2CEA"/>
    <w:rsid w:val="00CB39CD"/>
    <w:rsid w:val="00CB668C"/>
    <w:rsid w:val="00CB7A07"/>
    <w:rsid w:val="00CC1E43"/>
    <w:rsid w:val="00CC2696"/>
    <w:rsid w:val="00CC27F5"/>
    <w:rsid w:val="00CC481D"/>
    <w:rsid w:val="00CC6701"/>
    <w:rsid w:val="00CD0798"/>
    <w:rsid w:val="00CD18D7"/>
    <w:rsid w:val="00CD1C3A"/>
    <w:rsid w:val="00CD2C8C"/>
    <w:rsid w:val="00CD352C"/>
    <w:rsid w:val="00CD3DC6"/>
    <w:rsid w:val="00CD5ADD"/>
    <w:rsid w:val="00CD6909"/>
    <w:rsid w:val="00CD6B43"/>
    <w:rsid w:val="00CD7CF4"/>
    <w:rsid w:val="00CE04BE"/>
    <w:rsid w:val="00CE34C8"/>
    <w:rsid w:val="00CE3BB5"/>
    <w:rsid w:val="00CE3D3F"/>
    <w:rsid w:val="00CE5410"/>
    <w:rsid w:val="00CE582E"/>
    <w:rsid w:val="00CE6861"/>
    <w:rsid w:val="00CE6DAA"/>
    <w:rsid w:val="00CE6EC3"/>
    <w:rsid w:val="00CF264C"/>
    <w:rsid w:val="00CF2D76"/>
    <w:rsid w:val="00CF3787"/>
    <w:rsid w:val="00CF599D"/>
    <w:rsid w:val="00CF6AA7"/>
    <w:rsid w:val="00D0031A"/>
    <w:rsid w:val="00D010D4"/>
    <w:rsid w:val="00D02E00"/>
    <w:rsid w:val="00D03336"/>
    <w:rsid w:val="00D03A92"/>
    <w:rsid w:val="00D04FDC"/>
    <w:rsid w:val="00D0531A"/>
    <w:rsid w:val="00D12CA4"/>
    <w:rsid w:val="00D12CC6"/>
    <w:rsid w:val="00D14899"/>
    <w:rsid w:val="00D1499A"/>
    <w:rsid w:val="00D15104"/>
    <w:rsid w:val="00D203B8"/>
    <w:rsid w:val="00D23571"/>
    <w:rsid w:val="00D25F67"/>
    <w:rsid w:val="00D3168B"/>
    <w:rsid w:val="00D3512D"/>
    <w:rsid w:val="00D354EC"/>
    <w:rsid w:val="00D3572B"/>
    <w:rsid w:val="00D37EA0"/>
    <w:rsid w:val="00D40418"/>
    <w:rsid w:val="00D42DDA"/>
    <w:rsid w:val="00D43958"/>
    <w:rsid w:val="00D44254"/>
    <w:rsid w:val="00D4465A"/>
    <w:rsid w:val="00D45384"/>
    <w:rsid w:val="00D453BB"/>
    <w:rsid w:val="00D46720"/>
    <w:rsid w:val="00D46F43"/>
    <w:rsid w:val="00D470A1"/>
    <w:rsid w:val="00D530D1"/>
    <w:rsid w:val="00D54609"/>
    <w:rsid w:val="00D55473"/>
    <w:rsid w:val="00D55D44"/>
    <w:rsid w:val="00D60BB1"/>
    <w:rsid w:val="00D625D3"/>
    <w:rsid w:val="00D65041"/>
    <w:rsid w:val="00D674AA"/>
    <w:rsid w:val="00D674E2"/>
    <w:rsid w:val="00D7272E"/>
    <w:rsid w:val="00D77BD2"/>
    <w:rsid w:val="00D81A59"/>
    <w:rsid w:val="00D823EB"/>
    <w:rsid w:val="00D825A0"/>
    <w:rsid w:val="00D82C48"/>
    <w:rsid w:val="00D8507F"/>
    <w:rsid w:val="00D85688"/>
    <w:rsid w:val="00D86278"/>
    <w:rsid w:val="00D9028F"/>
    <w:rsid w:val="00D918BB"/>
    <w:rsid w:val="00DA497D"/>
    <w:rsid w:val="00DA6637"/>
    <w:rsid w:val="00DA6D50"/>
    <w:rsid w:val="00DB03E7"/>
    <w:rsid w:val="00DB1037"/>
    <w:rsid w:val="00DB15B1"/>
    <w:rsid w:val="00DB19E8"/>
    <w:rsid w:val="00DB1DD5"/>
    <w:rsid w:val="00DB361C"/>
    <w:rsid w:val="00DB45B6"/>
    <w:rsid w:val="00DB6C7D"/>
    <w:rsid w:val="00DC0A10"/>
    <w:rsid w:val="00DC14DC"/>
    <w:rsid w:val="00DC27B3"/>
    <w:rsid w:val="00DC447F"/>
    <w:rsid w:val="00DC4B91"/>
    <w:rsid w:val="00DC7166"/>
    <w:rsid w:val="00DC7DE6"/>
    <w:rsid w:val="00DD11FD"/>
    <w:rsid w:val="00DD2384"/>
    <w:rsid w:val="00DD2427"/>
    <w:rsid w:val="00DD2CE0"/>
    <w:rsid w:val="00DD3814"/>
    <w:rsid w:val="00DD3CA7"/>
    <w:rsid w:val="00DD3DB4"/>
    <w:rsid w:val="00DD4607"/>
    <w:rsid w:val="00DD4689"/>
    <w:rsid w:val="00DD481A"/>
    <w:rsid w:val="00DD51E1"/>
    <w:rsid w:val="00DD65D7"/>
    <w:rsid w:val="00DD68E7"/>
    <w:rsid w:val="00DE3DFD"/>
    <w:rsid w:val="00DE41B3"/>
    <w:rsid w:val="00DE5FD2"/>
    <w:rsid w:val="00DE6696"/>
    <w:rsid w:val="00DE6955"/>
    <w:rsid w:val="00DF0F17"/>
    <w:rsid w:val="00DF29CA"/>
    <w:rsid w:val="00DF412D"/>
    <w:rsid w:val="00DF5BB6"/>
    <w:rsid w:val="00E00B05"/>
    <w:rsid w:val="00E00C2A"/>
    <w:rsid w:val="00E00F94"/>
    <w:rsid w:val="00E01919"/>
    <w:rsid w:val="00E01B5D"/>
    <w:rsid w:val="00E0217C"/>
    <w:rsid w:val="00E030A5"/>
    <w:rsid w:val="00E03DF4"/>
    <w:rsid w:val="00E04B9C"/>
    <w:rsid w:val="00E058FA"/>
    <w:rsid w:val="00E062B4"/>
    <w:rsid w:val="00E11A9D"/>
    <w:rsid w:val="00E11EAD"/>
    <w:rsid w:val="00E13975"/>
    <w:rsid w:val="00E145A6"/>
    <w:rsid w:val="00E149DD"/>
    <w:rsid w:val="00E14B24"/>
    <w:rsid w:val="00E152DE"/>
    <w:rsid w:val="00E1668C"/>
    <w:rsid w:val="00E16A18"/>
    <w:rsid w:val="00E16AD6"/>
    <w:rsid w:val="00E16F13"/>
    <w:rsid w:val="00E17068"/>
    <w:rsid w:val="00E175D1"/>
    <w:rsid w:val="00E21EA7"/>
    <w:rsid w:val="00E23254"/>
    <w:rsid w:val="00E2688C"/>
    <w:rsid w:val="00E30833"/>
    <w:rsid w:val="00E33067"/>
    <w:rsid w:val="00E33842"/>
    <w:rsid w:val="00E356D5"/>
    <w:rsid w:val="00E37551"/>
    <w:rsid w:val="00E42097"/>
    <w:rsid w:val="00E4267C"/>
    <w:rsid w:val="00E429B2"/>
    <w:rsid w:val="00E43221"/>
    <w:rsid w:val="00E44855"/>
    <w:rsid w:val="00E536A0"/>
    <w:rsid w:val="00E602BF"/>
    <w:rsid w:val="00E616BD"/>
    <w:rsid w:val="00E6401B"/>
    <w:rsid w:val="00E65081"/>
    <w:rsid w:val="00E65F26"/>
    <w:rsid w:val="00E66143"/>
    <w:rsid w:val="00E66481"/>
    <w:rsid w:val="00E678CC"/>
    <w:rsid w:val="00E70A20"/>
    <w:rsid w:val="00E7106D"/>
    <w:rsid w:val="00E735C6"/>
    <w:rsid w:val="00E762F5"/>
    <w:rsid w:val="00E77FBB"/>
    <w:rsid w:val="00E8419C"/>
    <w:rsid w:val="00E90E06"/>
    <w:rsid w:val="00E9188C"/>
    <w:rsid w:val="00E91959"/>
    <w:rsid w:val="00E92671"/>
    <w:rsid w:val="00E92A74"/>
    <w:rsid w:val="00E92E2E"/>
    <w:rsid w:val="00E92F4A"/>
    <w:rsid w:val="00E92F9B"/>
    <w:rsid w:val="00E92FF9"/>
    <w:rsid w:val="00E964F4"/>
    <w:rsid w:val="00E97E4B"/>
    <w:rsid w:val="00EA00BA"/>
    <w:rsid w:val="00EA047A"/>
    <w:rsid w:val="00EA0AF5"/>
    <w:rsid w:val="00EA2C3A"/>
    <w:rsid w:val="00EA3775"/>
    <w:rsid w:val="00EA6B24"/>
    <w:rsid w:val="00EB2ACF"/>
    <w:rsid w:val="00EB46FD"/>
    <w:rsid w:val="00EB75A0"/>
    <w:rsid w:val="00EC0916"/>
    <w:rsid w:val="00EC20FC"/>
    <w:rsid w:val="00EC6478"/>
    <w:rsid w:val="00ED0F60"/>
    <w:rsid w:val="00ED1B18"/>
    <w:rsid w:val="00ED3003"/>
    <w:rsid w:val="00ED5C39"/>
    <w:rsid w:val="00ED5DA8"/>
    <w:rsid w:val="00ED68FE"/>
    <w:rsid w:val="00EE09EF"/>
    <w:rsid w:val="00EE2933"/>
    <w:rsid w:val="00EE6232"/>
    <w:rsid w:val="00EE6629"/>
    <w:rsid w:val="00EF01FF"/>
    <w:rsid w:val="00EF11D1"/>
    <w:rsid w:val="00EF2E65"/>
    <w:rsid w:val="00EF3A8C"/>
    <w:rsid w:val="00EF5C05"/>
    <w:rsid w:val="00EF7D40"/>
    <w:rsid w:val="00F0080E"/>
    <w:rsid w:val="00F01C31"/>
    <w:rsid w:val="00F03F7C"/>
    <w:rsid w:val="00F0463A"/>
    <w:rsid w:val="00F04C96"/>
    <w:rsid w:val="00F05D47"/>
    <w:rsid w:val="00F0603F"/>
    <w:rsid w:val="00F10401"/>
    <w:rsid w:val="00F10718"/>
    <w:rsid w:val="00F13144"/>
    <w:rsid w:val="00F133EA"/>
    <w:rsid w:val="00F139DC"/>
    <w:rsid w:val="00F15BB4"/>
    <w:rsid w:val="00F1614B"/>
    <w:rsid w:val="00F164C4"/>
    <w:rsid w:val="00F21EB1"/>
    <w:rsid w:val="00F26CF5"/>
    <w:rsid w:val="00F2743B"/>
    <w:rsid w:val="00F33B2D"/>
    <w:rsid w:val="00F345CD"/>
    <w:rsid w:val="00F34D0B"/>
    <w:rsid w:val="00F409FD"/>
    <w:rsid w:val="00F423F8"/>
    <w:rsid w:val="00F42B92"/>
    <w:rsid w:val="00F433DF"/>
    <w:rsid w:val="00F4344D"/>
    <w:rsid w:val="00F46C54"/>
    <w:rsid w:val="00F47694"/>
    <w:rsid w:val="00F509AE"/>
    <w:rsid w:val="00F515D9"/>
    <w:rsid w:val="00F51EE0"/>
    <w:rsid w:val="00F52F90"/>
    <w:rsid w:val="00F5316B"/>
    <w:rsid w:val="00F53E60"/>
    <w:rsid w:val="00F56408"/>
    <w:rsid w:val="00F5645B"/>
    <w:rsid w:val="00F56803"/>
    <w:rsid w:val="00F62DC2"/>
    <w:rsid w:val="00F635BB"/>
    <w:rsid w:val="00F6382F"/>
    <w:rsid w:val="00F6466B"/>
    <w:rsid w:val="00F650E4"/>
    <w:rsid w:val="00F657B6"/>
    <w:rsid w:val="00F66956"/>
    <w:rsid w:val="00F67A10"/>
    <w:rsid w:val="00F71A23"/>
    <w:rsid w:val="00F72B98"/>
    <w:rsid w:val="00F75826"/>
    <w:rsid w:val="00F764C4"/>
    <w:rsid w:val="00F7732C"/>
    <w:rsid w:val="00F81443"/>
    <w:rsid w:val="00F83B7A"/>
    <w:rsid w:val="00F84D45"/>
    <w:rsid w:val="00F8623B"/>
    <w:rsid w:val="00F869C6"/>
    <w:rsid w:val="00F87C0A"/>
    <w:rsid w:val="00F913B3"/>
    <w:rsid w:val="00F92624"/>
    <w:rsid w:val="00F9617E"/>
    <w:rsid w:val="00FA0A95"/>
    <w:rsid w:val="00FA0D1C"/>
    <w:rsid w:val="00FA11DB"/>
    <w:rsid w:val="00FA2A26"/>
    <w:rsid w:val="00FA52B3"/>
    <w:rsid w:val="00FA7AAD"/>
    <w:rsid w:val="00FB11E4"/>
    <w:rsid w:val="00FB1672"/>
    <w:rsid w:val="00FB2A47"/>
    <w:rsid w:val="00FB3410"/>
    <w:rsid w:val="00FB38D9"/>
    <w:rsid w:val="00FB47D2"/>
    <w:rsid w:val="00FC0D86"/>
    <w:rsid w:val="00FC5232"/>
    <w:rsid w:val="00FC6BAC"/>
    <w:rsid w:val="00FD012E"/>
    <w:rsid w:val="00FD2DB8"/>
    <w:rsid w:val="00FD34A2"/>
    <w:rsid w:val="00FD3C9B"/>
    <w:rsid w:val="00FD440E"/>
    <w:rsid w:val="00FD4D57"/>
    <w:rsid w:val="00FD53E7"/>
    <w:rsid w:val="00FD6252"/>
    <w:rsid w:val="00FD67D6"/>
    <w:rsid w:val="00FD7900"/>
    <w:rsid w:val="00FD7E93"/>
    <w:rsid w:val="00FE125F"/>
    <w:rsid w:val="00FE2591"/>
    <w:rsid w:val="00FE350C"/>
    <w:rsid w:val="00FE371F"/>
    <w:rsid w:val="00FE3EB0"/>
    <w:rsid w:val="00FE634C"/>
    <w:rsid w:val="00FE7513"/>
    <w:rsid w:val="00FE7D5E"/>
    <w:rsid w:val="00FE7EB1"/>
    <w:rsid w:val="00FE7F7A"/>
    <w:rsid w:val="00FF0715"/>
    <w:rsid w:val="00FF141A"/>
    <w:rsid w:val="00FF2F75"/>
    <w:rsid w:val="00FF3631"/>
    <w:rsid w:val="00FF40BD"/>
    <w:rsid w:val="00FF50C8"/>
    <w:rsid w:val="00FF71B5"/>
    <w:rsid w:val="00FF75B0"/>
    <w:rsid w:val="01BFE767"/>
    <w:rsid w:val="02EFAC8C"/>
    <w:rsid w:val="06D9AD2A"/>
    <w:rsid w:val="072553E7"/>
    <w:rsid w:val="0EB8F07D"/>
    <w:rsid w:val="0FC80FF8"/>
    <w:rsid w:val="15BF6522"/>
    <w:rsid w:val="16D8F48C"/>
    <w:rsid w:val="180CCA89"/>
    <w:rsid w:val="19EE1D7B"/>
    <w:rsid w:val="1B7BBF8F"/>
    <w:rsid w:val="1D33E775"/>
    <w:rsid w:val="223CC48E"/>
    <w:rsid w:val="27311B21"/>
    <w:rsid w:val="2B1DFCE2"/>
    <w:rsid w:val="2C8B8689"/>
    <w:rsid w:val="2D3D7EC0"/>
    <w:rsid w:val="2EF04E28"/>
    <w:rsid w:val="30A8A596"/>
    <w:rsid w:val="3544CA72"/>
    <w:rsid w:val="3746D6EB"/>
    <w:rsid w:val="379FD820"/>
    <w:rsid w:val="37FFA559"/>
    <w:rsid w:val="398D7C59"/>
    <w:rsid w:val="39D81346"/>
    <w:rsid w:val="3BE4F178"/>
    <w:rsid w:val="3D78ACBD"/>
    <w:rsid w:val="446C5431"/>
    <w:rsid w:val="44B2D34C"/>
    <w:rsid w:val="497B1887"/>
    <w:rsid w:val="4A4019EE"/>
    <w:rsid w:val="4A5B70DB"/>
    <w:rsid w:val="4DDEA0D5"/>
    <w:rsid w:val="4EAF5E2B"/>
    <w:rsid w:val="51523FF5"/>
    <w:rsid w:val="569FE8EF"/>
    <w:rsid w:val="576BA011"/>
    <w:rsid w:val="585BC523"/>
    <w:rsid w:val="647E59A2"/>
    <w:rsid w:val="696954A3"/>
    <w:rsid w:val="6AFB5DB9"/>
    <w:rsid w:val="6C76EE56"/>
    <w:rsid w:val="6C857EAC"/>
    <w:rsid w:val="6E4748E4"/>
    <w:rsid w:val="74C0C94E"/>
    <w:rsid w:val="79D5A490"/>
    <w:rsid w:val="7BFCAA48"/>
    <w:rsid w:val="7C78FDFF"/>
    <w:rsid w:val="7D5EC8A3"/>
    <w:rsid w:val="7E9A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  <w:style w:type="character" w:customStyle="1" w:styleId="eop">
    <w:name w:val="eop"/>
    <w:basedOn w:val="DefaultParagraphFont"/>
    <w:rsid w:val="00C02140"/>
  </w:style>
  <w:style w:type="character" w:customStyle="1" w:styleId="normaltextrun">
    <w:name w:val="normaltextrun"/>
    <w:basedOn w:val="DefaultParagraphFont"/>
    <w:rsid w:val="00C02140"/>
  </w:style>
  <w:style w:type="paragraph" w:customStyle="1" w:styleId="paragraph">
    <w:name w:val="paragraph"/>
    <w:basedOn w:val="Normal"/>
    <w:rsid w:val="00C021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20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72B8"/>
    <w:pPr>
      <w:spacing w:before="100" w:beforeAutospacing="1" w:after="100" w:afterAutospacing="1"/>
      <w:jc w:val="left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8" ma:contentTypeDescription="Create a new document." ma:contentTypeScope="" ma:versionID="9760e9881850533fcfc8db58dd1c28f2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e157ed8c8bfa63bdfb9c8ffb2647521b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0A972-4863-4B9D-BA96-A26B4AC08933}"/>
</file>

<file path=customXml/itemProps3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 - Partnership Co-ordinator</cp:lastModifiedBy>
  <cp:revision>3</cp:revision>
  <cp:lastPrinted>2017-08-10T09:53:00Z</cp:lastPrinted>
  <dcterms:created xsi:type="dcterms:W3CDTF">2021-10-05T16:45:00Z</dcterms:created>
  <dcterms:modified xsi:type="dcterms:W3CDTF">2021-10-07T10:36:00Z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2020-08-10T07:35:28Z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e9a23c7a-9c2c-45c5-bc0b-00005961c91d</vt:lpwstr>
  </property>
  <property fmtid="{D5CDD505-2E9C-101B-9397-08002B2CF9AE}" pid="9" name="MSIP_Label_39d8be9e-c8d9-4b9c-bd40-2c27cc7ea2e6_ContentBits">
    <vt:lpwstr>0</vt:lpwstr>
  </property>
</Properties>
</file>